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E7AFA36" w14:textId="77777777" w:rsidTr="007B7453">
        <w:tc>
          <w:tcPr>
            <w:tcW w:w="509" w:type="dxa"/>
          </w:tcPr>
          <w:p w14:paraId="1EA40847" w14:textId="77777777" w:rsidR="00672BFD" w:rsidRPr="00405884" w:rsidRDefault="00672BFD" w:rsidP="0024666E">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14:paraId="15DE5BF8" w14:textId="77777777" w:rsidR="00672BFD" w:rsidRPr="00672BFD" w:rsidRDefault="004C18D3" w:rsidP="00C94DF2">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F3E3A">
              <w:rPr>
                <w:rFonts w:ascii="黑体" w:eastAsia="黑体" w:hAnsi="黑体"/>
                <w:sz w:val="21"/>
                <w:szCs w:val="21"/>
              </w:rPr>
              <w:t>13.100</w:t>
            </w:r>
            <w:r>
              <w:rPr>
                <w:rFonts w:ascii="黑体" w:eastAsia="黑体" w:hAnsi="黑体"/>
                <w:sz w:val="21"/>
                <w:szCs w:val="21"/>
              </w:rPr>
              <w:fldChar w:fldCharType="end"/>
            </w:r>
            <w:bookmarkEnd w:id="0"/>
          </w:p>
        </w:tc>
      </w:tr>
      <w:tr w:rsidR="007B7453" w:rsidRPr="00672BFD" w14:paraId="53FCEF5B" w14:textId="77777777" w:rsidTr="007B7453">
        <w:tc>
          <w:tcPr>
            <w:tcW w:w="509" w:type="dxa"/>
          </w:tcPr>
          <w:p w14:paraId="1EDD972D" w14:textId="77777777" w:rsidR="00672BFD" w:rsidRPr="00672BFD" w:rsidRDefault="00672BFD" w:rsidP="0024666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14:paraId="35FD5D9C" w14:textId="77777777" w:rsidR="00FB231D" w:rsidRPr="00672BFD" w:rsidRDefault="004C18D3" w:rsidP="0024666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F3E3A">
              <w:rPr>
                <w:rFonts w:ascii="黑体" w:eastAsia="黑体" w:hAnsi="黑体"/>
                <w:sz w:val="21"/>
                <w:szCs w:val="21"/>
              </w:rPr>
              <w:t>C 50</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0D3C124" w14:textId="77777777" w:rsidTr="00DF5F11">
        <w:tc>
          <w:tcPr>
            <w:tcW w:w="6407" w:type="dxa"/>
          </w:tcPr>
          <w:p w14:paraId="29774D0D" w14:textId="77777777" w:rsidR="001446C2" w:rsidRDefault="007F3E3A" w:rsidP="00DF5F11">
            <w:pPr>
              <w:pStyle w:val="affff7"/>
              <w:framePr w:w="0" w:hRule="auto" w:wrap="auto" w:hAnchor="text" w:xAlign="left" w:yAlign="inline" w:anchorLock="0"/>
              <w:rPr>
                <w:rFonts w:ascii="宋体" w:hAnsi="宋体"/>
                <w:sz w:val="28"/>
                <w:szCs w:val="28"/>
              </w:rPr>
            </w:pPr>
            <w:bookmarkStart w:id="2" w:name="_Hlk26473981"/>
            <w:r>
              <w:rPr>
                <w:noProof/>
              </w:rPr>
              <w:t>DB</w:t>
            </w:r>
            <w:r w:rsidR="004C18D3">
              <w:fldChar w:fldCharType="begin">
                <w:ffData>
                  <w:name w:val="c1"/>
                  <w:enabled/>
                  <w:calcOnExit w:val="0"/>
                  <w:textInput>
                    <w:maxLength w:val="8"/>
                  </w:textInput>
                </w:ffData>
              </w:fldChar>
            </w:r>
            <w:bookmarkStart w:id="3" w:name="c1"/>
            <w:r w:rsidR="001446C2">
              <w:instrText xml:space="preserve"> FORMTEXT </w:instrText>
            </w:r>
            <w:r w:rsidR="004C18D3">
              <w:fldChar w:fldCharType="separate"/>
            </w:r>
            <w:r>
              <w:t>32</w:t>
            </w:r>
            <w:r w:rsidR="004C18D3">
              <w:fldChar w:fldCharType="end"/>
            </w:r>
            <w:bookmarkEnd w:id="3"/>
          </w:p>
        </w:tc>
      </w:tr>
    </w:tbl>
    <w:p w14:paraId="36A55E9E" w14:textId="77777777" w:rsidR="0000040A" w:rsidRPr="007B7453" w:rsidRDefault="007F3E3A" w:rsidP="000107E0">
      <w:pPr>
        <w:pStyle w:val="affff8"/>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江苏省</w:t>
      </w:r>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14:paraId="012B9364" w14:textId="2018BADE" w:rsidR="00AA456B" w:rsidRPr="005F4712" w:rsidRDefault="00634D9E" w:rsidP="00A952D7">
      <w:pPr>
        <w:pStyle w:val="affffffffff3"/>
        <w:framePr w:wrap="auto"/>
        <w:rPr>
          <w:lang w:val="fr-FR"/>
        </w:rPr>
      </w:pPr>
      <w:r w:rsidRPr="005F4712">
        <w:rPr>
          <w:lang w:val="fr-FR"/>
        </w:rPr>
        <w:t>DB</w:t>
      </w:r>
      <w:r w:rsidR="004C18D3">
        <w:fldChar w:fldCharType="begin">
          <w:ffData>
            <w:name w:val="文字1"/>
            <w:enabled/>
            <w:calcOnExit w:val="0"/>
            <w:textInput>
              <w:default w:val="XX/T"/>
            </w:textInput>
          </w:ffData>
        </w:fldChar>
      </w:r>
      <w:bookmarkStart w:id="4" w:name="文字1"/>
      <w:r w:rsidR="005F4712" w:rsidRPr="005F4712">
        <w:rPr>
          <w:lang w:val="fr-FR"/>
        </w:rPr>
        <w:instrText xml:space="preserve"> FORMTEXT </w:instrText>
      </w:r>
      <w:r w:rsidR="004C18D3">
        <w:fldChar w:fldCharType="separate"/>
      </w:r>
      <w:r w:rsidR="007F3E3A">
        <w:t>32</w:t>
      </w:r>
      <w:r w:rsidR="005F4712" w:rsidRPr="005F4712">
        <w:rPr>
          <w:lang w:val="fr-FR"/>
        </w:rPr>
        <w:t>/T</w:t>
      </w:r>
      <w:r w:rsidR="004C18D3">
        <w:fldChar w:fldCharType="end"/>
      </w:r>
      <w:bookmarkEnd w:id="4"/>
      <w:r w:rsidR="00D125A4">
        <w:t xml:space="preserve"> </w:t>
      </w:r>
      <w:r w:rsidR="004C18D3">
        <w:fldChar w:fldCharType="begin">
          <w:ffData>
            <w:name w:val="NSTD_CODE_F"/>
            <w:enabled/>
            <w:calcOnExit w:val="0"/>
            <w:textInput>
              <w:default w:val="XXXX"/>
            </w:textInput>
          </w:ffData>
        </w:fldChar>
      </w:r>
      <w:bookmarkStart w:id="5" w:name="NSTD_CODE_F"/>
      <w:r w:rsidR="006E23EA" w:rsidRPr="0012059C">
        <w:rPr>
          <w:lang w:val="fr-FR"/>
        </w:rPr>
        <w:instrText xml:space="preserve"> FORMTEXT </w:instrText>
      </w:r>
      <w:r w:rsidR="004C18D3">
        <w:fldChar w:fldCharType="separate"/>
      </w:r>
      <w:r w:rsidR="007F3E3A">
        <w:t>3761.36</w:t>
      </w:r>
      <w:r w:rsidR="004C18D3">
        <w:fldChar w:fldCharType="end"/>
      </w:r>
      <w:bookmarkEnd w:id="5"/>
      <w:r w:rsidR="004644A6" w:rsidRPr="005F4712">
        <w:rPr>
          <w:rFonts w:hAnsi="黑体"/>
          <w:lang w:val="fr-FR"/>
        </w:rPr>
        <w:t>—</w:t>
      </w:r>
      <w:r w:rsidR="004C18D3">
        <w:fldChar w:fldCharType="begin">
          <w:ffData>
            <w:name w:val="NSTD_CODE_B"/>
            <w:enabled/>
            <w:calcOnExit w:val="0"/>
            <w:textInput>
              <w:default w:val="XXXX"/>
            </w:textInput>
          </w:ffData>
        </w:fldChar>
      </w:r>
      <w:bookmarkStart w:id="6" w:name="NSTD_CODE_B"/>
      <w:r w:rsidR="00087A77" w:rsidRPr="005F4712">
        <w:rPr>
          <w:lang w:val="fr-FR"/>
        </w:rPr>
        <w:instrText xml:space="preserve"> FORMTEXT </w:instrText>
      </w:r>
      <w:r w:rsidR="004C18D3">
        <w:fldChar w:fldCharType="separate"/>
      </w:r>
      <w:r w:rsidR="007F3E3A">
        <w:t>2021</w:t>
      </w:r>
      <w:r w:rsidR="004C18D3">
        <w:fldChar w:fldCharType="end"/>
      </w:r>
      <w:bookmarkEnd w:id="6"/>
    </w:p>
    <w:p w14:paraId="7FC21B72" w14:textId="77777777" w:rsidR="00E846C8" w:rsidRPr="001E4882" w:rsidRDefault="004C18D3"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54A3E67D" w14:textId="77777777" w:rsidR="008F70BD" w:rsidRPr="007B7453" w:rsidRDefault="00467FCE" w:rsidP="007B7453">
      <w:pPr>
        <w:spacing w:line="240" w:lineRule="auto"/>
        <w:rPr>
          <w:rFonts w:ascii="黑体" w:eastAsia="黑体" w:hAnsi="黑体"/>
          <w:kern w:val="0"/>
          <w:sz w:val="10"/>
          <w:szCs w:val="10"/>
        </w:rPr>
      </w:pPr>
      <w:r>
        <w:rPr>
          <w:rFonts w:ascii="黑体" w:eastAsia="黑体" w:hAnsi="黑体"/>
          <w:noProof/>
          <w:kern w:val="0"/>
          <w:sz w:val="10"/>
          <w:szCs w:val="10"/>
        </w:rPr>
        <w:pict w14:anchorId="1A80E7D9">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14:paraId="2ECE3B61" w14:textId="77777777" w:rsidR="006816A4" w:rsidRDefault="006816A4" w:rsidP="0036429C">
      <w:pPr>
        <w:pStyle w:val="affff8"/>
        <w:framePr w:w="9639" w:h="6976" w:hRule="exact" w:hSpace="0" w:vSpace="0" w:wrap="around" w:hAnchor="page" w:y="6408"/>
        <w:jc w:val="center"/>
        <w:rPr>
          <w:rFonts w:ascii="黑体" w:eastAsia="黑体" w:hAnsi="黑体"/>
          <w:b w:val="0"/>
          <w:bCs w:val="0"/>
          <w:w w:val="100"/>
        </w:rPr>
      </w:pPr>
    </w:p>
    <w:p w14:paraId="38C8B648" w14:textId="77777777" w:rsidR="001F62AF" w:rsidRDefault="004C18D3" w:rsidP="001F62AF">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12059C">
        <w:instrText xml:space="preserve"> FORMTEXT </w:instrText>
      </w:r>
      <w:r>
        <w:fldChar w:fldCharType="separate"/>
      </w:r>
      <w:r w:rsidR="001F62AF">
        <w:t>新型冠状病毒肺炎疫情防控技术规范</w:t>
      </w:r>
    </w:p>
    <w:p w14:paraId="0705AAEC" w14:textId="77777777" w:rsidR="006816A4" w:rsidRDefault="001F62AF" w:rsidP="001F62AF">
      <w:pPr>
        <w:pStyle w:val="affffffffff5"/>
        <w:framePr w:h="6974" w:hRule="exact" w:wrap="around" w:x="1419" w:anchorLock="1"/>
      </w:pPr>
      <w:r>
        <w:t>第36部分：重症监护室</w:t>
      </w:r>
      <w:r w:rsidR="004C18D3">
        <w:fldChar w:fldCharType="end"/>
      </w:r>
      <w:bookmarkEnd w:id="8"/>
    </w:p>
    <w:p w14:paraId="7F7ACD23" w14:textId="77777777" w:rsidR="00815419" w:rsidRPr="00815419" w:rsidRDefault="00815419" w:rsidP="00324EDD">
      <w:pPr>
        <w:framePr w:w="9639" w:h="6974" w:hRule="exact" w:wrap="around" w:vAnchor="page" w:hAnchor="page" w:x="1419" w:y="6408" w:anchorLock="1"/>
        <w:ind w:left="-1418"/>
      </w:pPr>
    </w:p>
    <w:p w14:paraId="251CBAC4" w14:textId="77777777" w:rsidR="001F62AF" w:rsidRPr="001F62AF" w:rsidRDefault="004C18D3" w:rsidP="001F62AF">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1F62AF" w:rsidRPr="001F62AF">
        <w:rPr>
          <w:rFonts w:eastAsia="黑体"/>
          <w:noProof/>
          <w:szCs w:val="28"/>
        </w:rPr>
        <w:t xml:space="preserve">Technical specifications for COVID-2019 prevention and control </w:t>
      </w:r>
    </w:p>
    <w:p w14:paraId="5A35BF34" w14:textId="0DC1A1D1" w:rsidR="00755402" w:rsidRPr="008B50C8" w:rsidRDefault="001F62AF" w:rsidP="001F62AF">
      <w:pPr>
        <w:pStyle w:val="afffffff5"/>
        <w:framePr w:w="9639" w:h="6974" w:hRule="exact" w:wrap="around" w:vAnchor="page" w:hAnchor="page" w:x="1419" w:y="6408" w:anchorLock="1"/>
        <w:textAlignment w:val="bottom"/>
        <w:rPr>
          <w:rFonts w:eastAsia="黑体"/>
          <w:noProof/>
          <w:szCs w:val="28"/>
        </w:rPr>
      </w:pPr>
      <w:r w:rsidRPr="001F62AF">
        <w:rPr>
          <w:rFonts w:eastAsia="黑体"/>
          <w:noProof/>
          <w:szCs w:val="28"/>
        </w:rPr>
        <w:t xml:space="preserve">Part </w:t>
      </w:r>
      <w:r w:rsidR="005912EC">
        <w:rPr>
          <w:rFonts w:eastAsia="黑体"/>
          <w:noProof/>
          <w:szCs w:val="28"/>
        </w:rPr>
        <w:t>36</w:t>
      </w:r>
      <w:r w:rsidRPr="001F62AF">
        <w:rPr>
          <w:rFonts w:eastAsia="黑体"/>
          <w:noProof/>
          <w:szCs w:val="28"/>
        </w:rPr>
        <w:t xml:space="preserve">: </w:t>
      </w:r>
      <w:r>
        <w:rPr>
          <w:rFonts w:eastAsia="黑体"/>
          <w:noProof/>
          <w:szCs w:val="28"/>
        </w:rPr>
        <w:t>I</w:t>
      </w:r>
      <w:r>
        <w:rPr>
          <w:rFonts w:eastAsia="黑体" w:hint="eastAsia"/>
          <w:noProof/>
          <w:szCs w:val="28"/>
        </w:rPr>
        <w:t>ntensive</w:t>
      </w:r>
      <w:r w:rsidR="00CA5F0E">
        <w:rPr>
          <w:rFonts w:eastAsia="黑体"/>
          <w:noProof/>
          <w:szCs w:val="28"/>
        </w:rPr>
        <w:t xml:space="preserve"> </w:t>
      </w:r>
      <w:r>
        <w:rPr>
          <w:rFonts w:eastAsia="黑体" w:hint="eastAsia"/>
          <w:noProof/>
          <w:szCs w:val="28"/>
        </w:rPr>
        <w:t>care</w:t>
      </w:r>
      <w:r w:rsidR="00CA5F0E">
        <w:rPr>
          <w:rFonts w:eastAsia="黑体"/>
          <w:noProof/>
          <w:szCs w:val="28"/>
        </w:rPr>
        <w:t xml:space="preserve"> </w:t>
      </w:r>
      <w:r>
        <w:rPr>
          <w:rFonts w:eastAsia="黑体" w:hint="eastAsia"/>
          <w:noProof/>
          <w:szCs w:val="28"/>
        </w:rPr>
        <w:t>unit</w:t>
      </w:r>
      <w:r w:rsidR="004C18D3">
        <w:rPr>
          <w:rFonts w:eastAsia="黑体"/>
          <w:noProof/>
          <w:szCs w:val="28"/>
        </w:rPr>
        <w:fldChar w:fldCharType="end"/>
      </w:r>
      <w:bookmarkEnd w:id="9"/>
    </w:p>
    <w:p w14:paraId="5AF50B1A" w14:textId="77777777" w:rsidR="00815419" w:rsidRPr="00324EDD" w:rsidRDefault="00815419" w:rsidP="00324EDD">
      <w:pPr>
        <w:framePr w:w="9639" w:h="6974" w:hRule="exact" w:wrap="around" w:vAnchor="page" w:hAnchor="page" w:x="1419" w:y="6408" w:anchorLock="1"/>
        <w:spacing w:line="760" w:lineRule="exact"/>
        <w:ind w:left="-1418"/>
      </w:pPr>
    </w:p>
    <w:p w14:paraId="05B7BCCA"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4D24AC6" w14:textId="6DC3EA7E" w:rsidR="00CA7AFD" w:rsidRPr="00AC4D95" w:rsidRDefault="00CA7AFD" w:rsidP="00463B77">
      <w:pPr>
        <w:pStyle w:val="afffffff5"/>
        <w:framePr w:w="9639" w:h="6974" w:hRule="exact" w:wrap="around" w:vAnchor="page" w:hAnchor="page" w:x="1419" w:y="6408" w:anchorLock="1"/>
        <w:spacing w:before="440" w:after="160"/>
        <w:textAlignment w:val="bottom"/>
        <w:rPr>
          <w:noProof/>
          <w:sz w:val="24"/>
          <w:szCs w:val="28"/>
        </w:rPr>
      </w:pPr>
    </w:p>
    <w:p w14:paraId="428B9361" w14:textId="4D445B59" w:rsidR="0036429C" w:rsidRDefault="004C18D3"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sidR="00B378E5">
        <w:rPr>
          <w:noProof/>
          <w:sz w:val="21"/>
          <w:szCs w:val="28"/>
        </w:rPr>
        <w:instrText xml:space="preserve"> FORMTEXT </w:instrText>
      </w:r>
      <w:r>
        <w:rPr>
          <w:noProof/>
          <w:sz w:val="21"/>
          <w:szCs w:val="28"/>
        </w:rPr>
      </w:r>
      <w:r>
        <w:rPr>
          <w:noProof/>
          <w:sz w:val="21"/>
          <w:szCs w:val="28"/>
        </w:rPr>
        <w:fldChar w:fldCharType="separate"/>
      </w:r>
      <w:r w:rsidR="00CA5F0E">
        <w:rPr>
          <w:noProof/>
          <w:sz w:val="21"/>
          <w:szCs w:val="28"/>
        </w:rPr>
        <w:t> </w:t>
      </w:r>
      <w:r w:rsidR="00CA5F0E">
        <w:rPr>
          <w:noProof/>
          <w:sz w:val="21"/>
          <w:szCs w:val="28"/>
        </w:rPr>
        <w:t> </w:t>
      </w:r>
      <w:r w:rsidR="00CA5F0E">
        <w:rPr>
          <w:noProof/>
          <w:sz w:val="21"/>
          <w:szCs w:val="28"/>
        </w:rPr>
        <w:t> </w:t>
      </w:r>
      <w:r w:rsidR="00CA5F0E">
        <w:rPr>
          <w:noProof/>
          <w:sz w:val="21"/>
          <w:szCs w:val="28"/>
        </w:rPr>
        <w:t> </w:t>
      </w:r>
      <w:r w:rsidR="00CA5F0E">
        <w:rPr>
          <w:noProof/>
          <w:sz w:val="21"/>
          <w:szCs w:val="28"/>
        </w:rPr>
        <w:t> </w:t>
      </w:r>
      <w:r>
        <w:rPr>
          <w:noProof/>
          <w:sz w:val="21"/>
          <w:szCs w:val="28"/>
        </w:rPr>
        <w:fldChar w:fldCharType="end"/>
      </w:r>
      <w:bookmarkEnd w:id="10"/>
    </w:p>
    <w:p w14:paraId="7FA1B70B" w14:textId="77777777" w:rsidR="00DE703F" w:rsidRPr="00A6537A" w:rsidRDefault="004C18D3" w:rsidP="00C17FD6">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1"/>
    </w:p>
    <w:p w14:paraId="79F813C8" w14:textId="3B98A25D" w:rsidR="00CD50A1" w:rsidRDefault="00D23399" w:rsidP="00EE7869">
      <w:pPr>
        <w:pStyle w:val="affffffffff1"/>
        <w:framePr w:wrap="around" w:y="14176"/>
      </w:pPr>
      <w:r>
        <w:rPr>
          <w:rFonts w:ascii="黑体" w:hint="eastAsia"/>
        </w:rPr>
        <w:t>2021</w:t>
      </w:r>
      <w:r w:rsidR="00CD50A1" w:rsidRPr="00BB6C98">
        <w:rPr>
          <w:rFonts w:ascii="黑体"/>
        </w:rPr>
        <w:t>-</w:t>
      </w:r>
      <w:r>
        <w:rPr>
          <w:rFonts w:ascii="黑体" w:hint="eastAsia"/>
        </w:rPr>
        <w:t>12</w:t>
      </w:r>
      <w:r w:rsidR="00CD50A1" w:rsidRPr="00BB6C98">
        <w:rPr>
          <w:rFonts w:ascii="黑体"/>
        </w:rPr>
        <w:t>-</w:t>
      </w:r>
      <w:r>
        <w:rPr>
          <w:rFonts w:ascii="黑体" w:hint="eastAsia"/>
        </w:rPr>
        <w:t>0</w:t>
      </w:r>
      <w:r w:rsidR="00216A5D">
        <w:rPr>
          <w:rFonts w:ascii="黑体" w:hint="eastAsia"/>
        </w:rPr>
        <w:t>9</w:t>
      </w:r>
      <w:r w:rsidR="00CD50A1">
        <w:rPr>
          <w:rFonts w:hint="eastAsia"/>
        </w:rPr>
        <w:t>发布</w:t>
      </w:r>
    </w:p>
    <w:p w14:paraId="3D1BEA59" w14:textId="45ED8562" w:rsidR="00CD50A1" w:rsidRDefault="00D23399" w:rsidP="00EE7869">
      <w:pPr>
        <w:pStyle w:val="affffffffff2"/>
        <w:framePr w:wrap="around" w:y="14176"/>
      </w:pPr>
      <w:r>
        <w:rPr>
          <w:rFonts w:ascii="黑体" w:hint="eastAsia"/>
        </w:rPr>
        <w:t>2022</w:t>
      </w:r>
      <w:r w:rsidR="00CD50A1" w:rsidRPr="00BB6C98">
        <w:rPr>
          <w:rFonts w:ascii="黑体"/>
        </w:rPr>
        <w:t>-</w:t>
      </w:r>
      <w:r>
        <w:rPr>
          <w:rFonts w:ascii="黑体" w:hint="eastAsia"/>
        </w:rPr>
        <w:t>01</w:t>
      </w:r>
      <w:r w:rsidR="00CD50A1" w:rsidRPr="00BB6C98">
        <w:rPr>
          <w:rFonts w:ascii="黑体"/>
        </w:rPr>
        <w:t>-</w:t>
      </w:r>
      <w:r>
        <w:rPr>
          <w:rFonts w:ascii="黑体" w:hint="eastAsia"/>
        </w:rPr>
        <w:t>0</w:t>
      </w:r>
      <w:r w:rsidR="00216A5D">
        <w:rPr>
          <w:rFonts w:ascii="黑体" w:hint="eastAsia"/>
        </w:rPr>
        <w:t>9</w:t>
      </w:r>
      <w:bookmarkStart w:id="12" w:name="_GoBack"/>
      <w:bookmarkEnd w:id="12"/>
      <w:r w:rsidR="00CD50A1">
        <w:rPr>
          <w:rFonts w:hint="eastAsia"/>
        </w:rPr>
        <w:t>实施</w:t>
      </w:r>
    </w:p>
    <w:p w14:paraId="72FA3A8F" w14:textId="77777777" w:rsidR="007B7453" w:rsidRPr="004C7E8B" w:rsidRDefault="004C18D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3"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F62AF">
        <w:rPr>
          <w:rFonts w:hAnsi="黑体" w:hint="eastAsia"/>
          <w:w w:val="100"/>
          <w:sz w:val="28"/>
        </w:rPr>
        <w:t>江苏省市场监督管理局</w:t>
      </w:r>
      <w:r w:rsidRPr="004C7E8B">
        <w:rPr>
          <w:rFonts w:hAnsi="黑体"/>
          <w:w w:val="100"/>
          <w:sz w:val="28"/>
        </w:rPr>
        <w:fldChar w:fldCharType="end"/>
      </w:r>
      <w:bookmarkEnd w:id="13"/>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14:paraId="04A5852D" w14:textId="77777777" w:rsidR="00A02BAE" w:rsidRPr="00CD50A1" w:rsidRDefault="00467FCE" w:rsidP="00A02BAE">
      <w:pPr>
        <w:rPr>
          <w:rFonts w:ascii="宋体" w:hAnsi="宋体"/>
          <w:sz w:val="28"/>
          <w:szCs w:val="28"/>
        </w:rPr>
        <w:sectPr w:rsidR="00A02BAE" w:rsidRPr="00CD50A1" w:rsidSect="00C64E95">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noProof/>
          <w:sz w:val="28"/>
          <w:szCs w:val="28"/>
        </w:rPr>
        <w:pict w14:anchorId="5E4B26C1">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14:paraId="5CF2C153" w14:textId="77777777" w:rsidR="00AE477A" w:rsidRDefault="00AE477A" w:rsidP="00AE477A">
      <w:pPr>
        <w:pStyle w:val="affffff3"/>
        <w:spacing w:after="468"/>
      </w:pPr>
      <w:bookmarkStart w:id="14" w:name="BookMark1"/>
      <w:bookmarkStart w:id="15" w:name="_Toc81830337"/>
      <w:r w:rsidRPr="00AE477A">
        <w:rPr>
          <w:rFonts w:hint="eastAsia"/>
          <w:spacing w:val="320"/>
        </w:rPr>
        <w:lastRenderedPageBreak/>
        <w:t>目</w:t>
      </w:r>
      <w:r>
        <w:rPr>
          <w:rFonts w:hint="eastAsia"/>
        </w:rPr>
        <w:t>次</w:t>
      </w:r>
    </w:p>
    <w:p w14:paraId="67EF6CE9" w14:textId="23976862" w:rsidR="00AE477A" w:rsidRPr="00AE477A" w:rsidRDefault="004C18D3">
      <w:pPr>
        <w:pStyle w:val="10"/>
        <w:tabs>
          <w:tab w:val="right" w:leader="dot" w:pos="9344"/>
        </w:tabs>
        <w:rPr>
          <w:rFonts w:asciiTheme="minorHAnsi" w:eastAsiaTheme="minorEastAsia" w:hAnsiTheme="minorHAnsi" w:cstheme="minorBidi"/>
          <w:noProof/>
          <w:szCs w:val="22"/>
        </w:rPr>
      </w:pPr>
      <w:r w:rsidRPr="00AE477A">
        <w:fldChar w:fldCharType="begin"/>
      </w:r>
      <w:r w:rsidR="00AE477A" w:rsidRPr="00AE477A">
        <w:instrText xml:space="preserve"> TOC \o "1-1" \h </w:instrText>
      </w:r>
      <w:r w:rsidRPr="00AE477A">
        <w:fldChar w:fldCharType="separate"/>
      </w:r>
      <w:hyperlink w:anchor="_Toc81909268" w:history="1">
        <w:r w:rsidR="00AE477A" w:rsidRPr="00AE477A">
          <w:rPr>
            <w:rStyle w:val="affffffe"/>
            <w:noProof/>
          </w:rPr>
          <w:t>前言</w:t>
        </w:r>
        <w:r w:rsidR="00AE477A" w:rsidRPr="00AE477A">
          <w:rPr>
            <w:noProof/>
          </w:rPr>
          <w:tab/>
        </w:r>
        <w:r w:rsidRPr="00AE477A">
          <w:rPr>
            <w:noProof/>
          </w:rPr>
          <w:fldChar w:fldCharType="begin"/>
        </w:r>
        <w:r w:rsidR="00AE477A" w:rsidRPr="00AE477A">
          <w:rPr>
            <w:noProof/>
          </w:rPr>
          <w:instrText xml:space="preserve"> PAGEREF _Toc81909268 \h </w:instrText>
        </w:r>
        <w:r w:rsidRPr="00AE477A">
          <w:rPr>
            <w:noProof/>
          </w:rPr>
        </w:r>
        <w:r w:rsidRPr="00AE477A">
          <w:rPr>
            <w:noProof/>
          </w:rPr>
          <w:fldChar w:fldCharType="separate"/>
        </w:r>
        <w:r w:rsidR="00CA5F0E">
          <w:rPr>
            <w:noProof/>
          </w:rPr>
          <w:t>II</w:t>
        </w:r>
        <w:r w:rsidRPr="00AE477A">
          <w:rPr>
            <w:noProof/>
          </w:rPr>
          <w:fldChar w:fldCharType="end"/>
        </w:r>
      </w:hyperlink>
    </w:p>
    <w:p w14:paraId="673205BA" w14:textId="10B37395" w:rsidR="00AE477A" w:rsidRPr="00AE477A" w:rsidRDefault="00467FCE">
      <w:pPr>
        <w:pStyle w:val="10"/>
        <w:tabs>
          <w:tab w:val="right" w:leader="dot" w:pos="9344"/>
        </w:tabs>
        <w:rPr>
          <w:rFonts w:asciiTheme="minorHAnsi" w:eastAsiaTheme="minorEastAsia" w:hAnsiTheme="minorHAnsi" w:cstheme="minorBidi"/>
          <w:noProof/>
          <w:szCs w:val="22"/>
        </w:rPr>
      </w:pPr>
      <w:hyperlink w:anchor="_Toc81909269" w:history="1">
        <w:r w:rsidR="00AE477A" w:rsidRPr="00AE477A">
          <w:rPr>
            <w:rStyle w:val="affffffe"/>
            <w:noProof/>
          </w:rPr>
          <w:t>1 范围</w:t>
        </w:r>
        <w:r w:rsidR="00AE477A" w:rsidRPr="00AE477A">
          <w:rPr>
            <w:noProof/>
          </w:rPr>
          <w:tab/>
        </w:r>
        <w:r w:rsidR="004C18D3" w:rsidRPr="00AE477A">
          <w:rPr>
            <w:noProof/>
          </w:rPr>
          <w:fldChar w:fldCharType="begin"/>
        </w:r>
        <w:r w:rsidR="00AE477A" w:rsidRPr="00AE477A">
          <w:rPr>
            <w:noProof/>
          </w:rPr>
          <w:instrText xml:space="preserve"> PAGEREF _Toc81909269 \h </w:instrText>
        </w:r>
        <w:r w:rsidR="004C18D3" w:rsidRPr="00AE477A">
          <w:rPr>
            <w:noProof/>
          </w:rPr>
        </w:r>
        <w:r w:rsidR="004C18D3" w:rsidRPr="00AE477A">
          <w:rPr>
            <w:noProof/>
          </w:rPr>
          <w:fldChar w:fldCharType="separate"/>
        </w:r>
        <w:r w:rsidR="00CA5F0E">
          <w:rPr>
            <w:noProof/>
          </w:rPr>
          <w:t>1</w:t>
        </w:r>
        <w:r w:rsidR="004C18D3" w:rsidRPr="00AE477A">
          <w:rPr>
            <w:noProof/>
          </w:rPr>
          <w:fldChar w:fldCharType="end"/>
        </w:r>
      </w:hyperlink>
    </w:p>
    <w:p w14:paraId="05129DAB" w14:textId="1265C2F2" w:rsidR="00AE477A" w:rsidRPr="00AE477A" w:rsidRDefault="00467FCE">
      <w:pPr>
        <w:pStyle w:val="10"/>
        <w:tabs>
          <w:tab w:val="right" w:leader="dot" w:pos="9344"/>
        </w:tabs>
        <w:rPr>
          <w:rFonts w:asciiTheme="minorHAnsi" w:eastAsiaTheme="minorEastAsia" w:hAnsiTheme="minorHAnsi" w:cstheme="minorBidi"/>
          <w:noProof/>
          <w:szCs w:val="22"/>
        </w:rPr>
      </w:pPr>
      <w:hyperlink w:anchor="_Toc81909270" w:history="1">
        <w:r w:rsidR="00AE477A" w:rsidRPr="00AE477A">
          <w:rPr>
            <w:rStyle w:val="affffffe"/>
            <w:noProof/>
          </w:rPr>
          <w:t>2 规范性引用文件</w:t>
        </w:r>
        <w:r w:rsidR="00AE477A" w:rsidRPr="00AE477A">
          <w:rPr>
            <w:noProof/>
          </w:rPr>
          <w:tab/>
        </w:r>
        <w:r w:rsidR="004C18D3" w:rsidRPr="00AE477A">
          <w:rPr>
            <w:noProof/>
          </w:rPr>
          <w:fldChar w:fldCharType="begin"/>
        </w:r>
        <w:r w:rsidR="00AE477A" w:rsidRPr="00AE477A">
          <w:rPr>
            <w:noProof/>
          </w:rPr>
          <w:instrText xml:space="preserve"> PAGEREF _Toc81909270 \h </w:instrText>
        </w:r>
        <w:r w:rsidR="004C18D3" w:rsidRPr="00AE477A">
          <w:rPr>
            <w:noProof/>
          </w:rPr>
        </w:r>
        <w:r w:rsidR="004C18D3" w:rsidRPr="00AE477A">
          <w:rPr>
            <w:noProof/>
          </w:rPr>
          <w:fldChar w:fldCharType="separate"/>
        </w:r>
        <w:r w:rsidR="00CA5F0E">
          <w:rPr>
            <w:noProof/>
          </w:rPr>
          <w:t>1</w:t>
        </w:r>
        <w:r w:rsidR="004C18D3" w:rsidRPr="00AE477A">
          <w:rPr>
            <w:noProof/>
          </w:rPr>
          <w:fldChar w:fldCharType="end"/>
        </w:r>
      </w:hyperlink>
    </w:p>
    <w:p w14:paraId="36376E95" w14:textId="11DF8D4B" w:rsidR="00AE477A" w:rsidRPr="00AE477A" w:rsidRDefault="00467FCE">
      <w:pPr>
        <w:pStyle w:val="10"/>
        <w:tabs>
          <w:tab w:val="right" w:leader="dot" w:pos="9344"/>
        </w:tabs>
        <w:rPr>
          <w:rFonts w:asciiTheme="minorHAnsi" w:eastAsiaTheme="minorEastAsia" w:hAnsiTheme="minorHAnsi" w:cstheme="minorBidi"/>
          <w:noProof/>
          <w:szCs w:val="22"/>
        </w:rPr>
      </w:pPr>
      <w:hyperlink w:anchor="_Toc81909271" w:history="1">
        <w:r w:rsidR="00AE477A" w:rsidRPr="00AE477A">
          <w:rPr>
            <w:rStyle w:val="affffffe"/>
            <w:noProof/>
          </w:rPr>
          <w:t>3 术语和定义</w:t>
        </w:r>
        <w:r w:rsidR="00AE477A" w:rsidRPr="00AE477A">
          <w:rPr>
            <w:noProof/>
          </w:rPr>
          <w:tab/>
        </w:r>
        <w:r w:rsidR="004C18D3" w:rsidRPr="00AE477A">
          <w:rPr>
            <w:noProof/>
          </w:rPr>
          <w:fldChar w:fldCharType="begin"/>
        </w:r>
        <w:r w:rsidR="00AE477A" w:rsidRPr="00AE477A">
          <w:rPr>
            <w:noProof/>
          </w:rPr>
          <w:instrText xml:space="preserve"> PAGEREF _Toc81909271 \h </w:instrText>
        </w:r>
        <w:r w:rsidR="004C18D3" w:rsidRPr="00AE477A">
          <w:rPr>
            <w:noProof/>
          </w:rPr>
        </w:r>
        <w:r w:rsidR="004C18D3" w:rsidRPr="00AE477A">
          <w:rPr>
            <w:noProof/>
          </w:rPr>
          <w:fldChar w:fldCharType="separate"/>
        </w:r>
        <w:r w:rsidR="00CA5F0E">
          <w:rPr>
            <w:noProof/>
          </w:rPr>
          <w:t>1</w:t>
        </w:r>
        <w:r w:rsidR="004C18D3" w:rsidRPr="00AE477A">
          <w:rPr>
            <w:noProof/>
          </w:rPr>
          <w:fldChar w:fldCharType="end"/>
        </w:r>
      </w:hyperlink>
    </w:p>
    <w:p w14:paraId="079A0C38" w14:textId="4A8EC80C" w:rsidR="00AE477A" w:rsidRPr="00AE477A" w:rsidRDefault="00467FCE">
      <w:pPr>
        <w:pStyle w:val="10"/>
        <w:tabs>
          <w:tab w:val="right" w:leader="dot" w:pos="9344"/>
        </w:tabs>
        <w:rPr>
          <w:rFonts w:asciiTheme="minorHAnsi" w:eastAsiaTheme="minorEastAsia" w:hAnsiTheme="minorHAnsi" w:cstheme="minorBidi"/>
          <w:noProof/>
          <w:szCs w:val="22"/>
        </w:rPr>
      </w:pPr>
      <w:hyperlink w:anchor="_Toc81909272" w:history="1">
        <w:r w:rsidR="00AE477A" w:rsidRPr="00AE477A">
          <w:rPr>
            <w:rStyle w:val="affffffe"/>
            <w:noProof/>
          </w:rPr>
          <w:t>4 基本要求</w:t>
        </w:r>
        <w:r w:rsidR="00AE477A" w:rsidRPr="00AE477A">
          <w:rPr>
            <w:noProof/>
          </w:rPr>
          <w:tab/>
        </w:r>
        <w:r w:rsidR="004C18D3" w:rsidRPr="00AE477A">
          <w:rPr>
            <w:noProof/>
          </w:rPr>
          <w:fldChar w:fldCharType="begin"/>
        </w:r>
        <w:r w:rsidR="00AE477A" w:rsidRPr="00AE477A">
          <w:rPr>
            <w:noProof/>
          </w:rPr>
          <w:instrText xml:space="preserve"> PAGEREF _Toc81909272 \h </w:instrText>
        </w:r>
        <w:r w:rsidR="004C18D3" w:rsidRPr="00AE477A">
          <w:rPr>
            <w:noProof/>
          </w:rPr>
        </w:r>
        <w:r w:rsidR="004C18D3" w:rsidRPr="00AE477A">
          <w:rPr>
            <w:noProof/>
          </w:rPr>
          <w:fldChar w:fldCharType="separate"/>
        </w:r>
        <w:r w:rsidR="00CA5F0E">
          <w:rPr>
            <w:noProof/>
          </w:rPr>
          <w:t>1</w:t>
        </w:r>
        <w:r w:rsidR="004C18D3" w:rsidRPr="00AE477A">
          <w:rPr>
            <w:noProof/>
          </w:rPr>
          <w:fldChar w:fldCharType="end"/>
        </w:r>
      </w:hyperlink>
    </w:p>
    <w:p w14:paraId="3BD37BC3" w14:textId="473E12AA" w:rsidR="00AE477A" w:rsidRPr="00AE477A" w:rsidRDefault="00467FCE">
      <w:pPr>
        <w:pStyle w:val="10"/>
        <w:tabs>
          <w:tab w:val="right" w:leader="dot" w:pos="9344"/>
        </w:tabs>
        <w:rPr>
          <w:rFonts w:asciiTheme="minorHAnsi" w:eastAsiaTheme="minorEastAsia" w:hAnsiTheme="minorHAnsi" w:cstheme="minorBidi"/>
          <w:noProof/>
          <w:szCs w:val="22"/>
        </w:rPr>
      </w:pPr>
      <w:hyperlink w:anchor="_Toc81909273" w:history="1">
        <w:r w:rsidR="00AE477A" w:rsidRPr="00AE477A">
          <w:rPr>
            <w:rStyle w:val="affffffe"/>
            <w:noProof/>
          </w:rPr>
          <w:t>5 防控措施</w:t>
        </w:r>
        <w:r w:rsidR="00AE477A" w:rsidRPr="00AE477A">
          <w:rPr>
            <w:noProof/>
          </w:rPr>
          <w:tab/>
        </w:r>
        <w:r w:rsidR="004C18D3" w:rsidRPr="00AE477A">
          <w:rPr>
            <w:noProof/>
          </w:rPr>
          <w:fldChar w:fldCharType="begin"/>
        </w:r>
        <w:r w:rsidR="00AE477A" w:rsidRPr="00AE477A">
          <w:rPr>
            <w:noProof/>
          </w:rPr>
          <w:instrText xml:space="preserve"> PAGEREF _Toc81909273 \h </w:instrText>
        </w:r>
        <w:r w:rsidR="004C18D3" w:rsidRPr="00AE477A">
          <w:rPr>
            <w:noProof/>
          </w:rPr>
        </w:r>
        <w:r w:rsidR="004C18D3" w:rsidRPr="00AE477A">
          <w:rPr>
            <w:noProof/>
          </w:rPr>
          <w:fldChar w:fldCharType="separate"/>
        </w:r>
        <w:r w:rsidR="00CA5F0E">
          <w:rPr>
            <w:noProof/>
          </w:rPr>
          <w:t>2</w:t>
        </w:r>
        <w:r w:rsidR="004C18D3" w:rsidRPr="00AE477A">
          <w:rPr>
            <w:noProof/>
          </w:rPr>
          <w:fldChar w:fldCharType="end"/>
        </w:r>
      </w:hyperlink>
    </w:p>
    <w:p w14:paraId="3B3FC341" w14:textId="77777777" w:rsidR="00AE477A" w:rsidRPr="00AE477A" w:rsidRDefault="004C18D3" w:rsidP="00AE477A">
      <w:pPr>
        <w:pStyle w:val="affffff3"/>
        <w:spacing w:after="468"/>
        <w:sectPr w:rsidR="00AE477A" w:rsidRPr="00AE477A" w:rsidSect="00AE477A">
          <w:headerReference w:type="even" r:id="rId14"/>
          <w:headerReference w:type="default" r:id="rId15"/>
          <w:footerReference w:type="default" r:id="rId16"/>
          <w:pgSz w:w="11906" w:h="16838" w:code="9"/>
          <w:pgMar w:top="2410" w:right="1134" w:bottom="1134" w:left="1134" w:header="1418" w:footer="1134" w:gutter="284"/>
          <w:pgNumType w:fmt="upperRoman" w:start="1"/>
          <w:cols w:space="425"/>
          <w:formProt w:val="0"/>
          <w:docGrid w:type="lines" w:linePitch="312"/>
        </w:sectPr>
      </w:pPr>
      <w:r w:rsidRPr="00AE477A">
        <w:fldChar w:fldCharType="end"/>
      </w:r>
    </w:p>
    <w:p w14:paraId="18325F2B" w14:textId="77777777" w:rsidR="001F62AF" w:rsidRDefault="001F62AF" w:rsidP="001F62AF">
      <w:pPr>
        <w:pStyle w:val="a7"/>
        <w:spacing w:after="468"/>
      </w:pPr>
      <w:bookmarkStart w:id="16" w:name="_Toc81909268"/>
      <w:bookmarkStart w:id="17" w:name="BookMark2"/>
      <w:bookmarkEnd w:id="14"/>
      <w:r w:rsidRPr="001F62AF">
        <w:rPr>
          <w:spacing w:val="320"/>
        </w:rPr>
        <w:lastRenderedPageBreak/>
        <w:t>前</w:t>
      </w:r>
      <w:r>
        <w:t>言</w:t>
      </w:r>
      <w:bookmarkEnd w:id="15"/>
      <w:bookmarkEnd w:id="16"/>
    </w:p>
    <w:p w14:paraId="5F79C431" w14:textId="77777777" w:rsidR="001F62AF" w:rsidRDefault="001F62AF" w:rsidP="001F62AF">
      <w:pPr>
        <w:pStyle w:val="affffd"/>
        <w:ind w:firstLine="420"/>
      </w:pPr>
      <w:r>
        <w:rPr>
          <w:rFonts w:hint="eastAsia"/>
        </w:rPr>
        <w:t>DB32/T 3761《新型冠状病毒肺炎疫情防控技术规范》目前分为以下部分：</w:t>
      </w:r>
    </w:p>
    <w:p w14:paraId="5D688841" w14:textId="77777777" w:rsidR="001F62AF" w:rsidRDefault="001F62AF" w:rsidP="001F62AF">
      <w:pPr>
        <w:pStyle w:val="affffd"/>
        <w:ind w:firstLine="420"/>
      </w:pPr>
      <w:bookmarkStart w:id="18" w:name="_Hlk81921943"/>
      <w:r>
        <w:rPr>
          <w:rFonts w:hint="eastAsia"/>
        </w:rPr>
        <w:t>——第1部分：医疗机构；</w:t>
      </w:r>
    </w:p>
    <w:p w14:paraId="0E401A81" w14:textId="77777777" w:rsidR="001F62AF" w:rsidRDefault="001F62AF" w:rsidP="001F62AF">
      <w:pPr>
        <w:pStyle w:val="affffd"/>
        <w:ind w:firstLine="420"/>
      </w:pPr>
      <w:r>
        <w:rPr>
          <w:rFonts w:hint="eastAsia"/>
        </w:rPr>
        <w:t>——第2部分：学校；</w:t>
      </w:r>
    </w:p>
    <w:p w14:paraId="4C458820" w14:textId="77777777" w:rsidR="001F62AF" w:rsidRDefault="001F62AF" w:rsidP="001F62AF">
      <w:pPr>
        <w:pStyle w:val="affffd"/>
        <w:ind w:firstLine="420"/>
      </w:pPr>
      <w:r>
        <w:rPr>
          <w:rFonts w:hint="eastAsia"/>
        </w:rPr>
        <w:t>——第3部分：农贸市场；</w:t>
      </w:r>
    </w:p>
    <w:p w14:paraId="2284157C" w14:textId="77777777" w:rsidR="001F62AF" w:rsidRDefault="001F62AF" w:rsidP="001F62AF">
      <w:pPr>
        <w:pStyle w:val="affffd"/>
        <w:ind w:firstLine="420"/>
      </w:pPr>
      <w:r>
        <w:rPr>
          <w:rFonts w:hint="eastAsia"/>
        </w:rPr>
        <w:t>——第4部分：工业企业；</w:t>
      </w:r>
    </w:p>
    <w:p w14:paraId="4038F211" w14:textId="77777777" w:rsidR="001F62AF" w:rsidRDefault="001F62AF" w:rsidP="001F62AF">
      <w:pPr>
        <w:pStyle w:val="affffd"/>
        <w:ind w:firstLine="420"/>
      </w:pPr>
      <w:r>
        <w:rPr>
          <w:rFonts w:hint="eastAsia"/>
        </w:rPr>
        <w:t>——第5部分：社区；</w:t>
      </w:r>
    </w:p>
    <w:p w14:paraId="63AB3C9B" w14:textId="77777777" w:rsidR="001F62AF" w:rsidRDefault="001F62AF" w:rsidP="001F62AF">
      <w:pPr>
        <w:pStyle w:val="affffd"/>
        <w:ind w:firstLine="420"/>
      </w:pPr>
      <w:r>
        <w:rPr>
          <w:rFonts w:hint="eastAsia"/>
        </w:rPr>
        <w:t>——第6部分：公共场所；</w:t>
      </w:r>
    </w:p>
    <w:p w14:paraId="3B40FC9F" w14:textId="77777777" w:rsidR="001F62AF" w:rsidRDefault="001F62AF" w:rsidP="001F62AF">
      <w:pPr>
        <w:pStyle w:val="affffd"/>
        <w:ind w:firstLine="420"/>
      </w:pPr>
      <w:r>
        <w:rPr>
          <w:rFonts w:hint="eastAsia"/>
        </w:rPr>
        <w:t>——第7部分：餐饮服务机构；</w:t>
      </w:r>
    </w:p>
    <w:p w14:paraId="47283255" w14:textId="77777777" w:rsidR="001F62AF" w:rsidRDefault="001F62AF" w:rsidP="001F62AF">
      <w:pPr>
        <w:pStyle w:val="affffd"/>
        <w:ind w:firstLine="420"/>
      </w:pPr>
      <w:r>
        <w:rPr>
          <w:rFonts w:hint="eastAsia"/>
        </w:rPr>
        <w:t>——第8部分：养老机构；</w:t>
      </w:r>
    </w:p>
    <w:p w14:paraId="6C1FC729" w14:textId="77777777" w:rsidR="001F62AF" w:rsidRDefault="001F62AF" w:rsidP="001F62AF">
      <w:pPr>
        <w:pStyle w:val="affffd"/>
        <w:ind w:firstLine="420"/>
      </w:pPr>
      <w:r>
        <w:rPr>
          <w:rFonts w:hint="eastAsia"/>
        </w:rPr>
        <w:t>——第9部分：职业健康技术服务机构；</w:t>
      </w:r>
    </w:p>
    <w:p w14:paraId="1A285965" w14:textId="77777777" w:rsidR="001F62AF" w:rsidRDefault="001F62AF" w:rsidP="001F62AF">
      <w:pPr>
        <w:pStyle w:val="affffd"/>
        <w:ind w:firstLine="420"/>
      </w:pPr>
      <w:r>
        <w:rPr>
          <w:rFonts w:hint="eastAsia"/>
        </w:rPr>
        <w:t>——第10部分：公共厕所；</w:t>
      </w:r>
    </w:p>
    <w:p w14:paraId="18FA47F1" w14:textId="77777777" w:rsidR="001F62AF" w:rsidRDefault="001F62AF" w:rsidP="001F62AF">
      <w:pPr>
        <w:pStyle w:val="affffd"/>
        <w:ind w:firstLine="420"/>
      </w:pPr>
      <w:r>
        <w:rPr>
          <w:rFonts w:hint="eastAsia"/>
        </w:rPr>
        <w:t>——第11部分：大型活动场所；</w:t>
      </w:r>
    </w:p>
    <w:p w14:paraId="54A6B0A2" w14:textId="77777777" w:rsidR="001F62AF" w:rsidRDefault="001F62AF" w:rsidP="001F62AF">
      <w:pPr>
        <w:pStyle w:val="affffd"/>
        <w:ind w:firstLine="420"/>
      </w:pPr>
      <w:r>
        <w:rPr>
          <w:rFonts w:hint="eastAsia"/>
        </w:rPr>
        <w:t>——第12部分：临时观察和隔离场所；</w:t>
      </w:r>
    </w:p>
    <w:p w14:paraId="19D306A7" w14:textId="77777777" w:rsidR="001F62AF" w:rsidRDefault="001F62AF" w:rsidP="001F62AF">
      <w:pPr>
        <w:pStyle w:val="affffd"/>
        <w:ind w:firstLine="420"/>
      </w:pPr>
      <w:r>
        <w:rPr>
          <w:rFonts w:hint="eastAsia"/>
        </w:rPr>
        <w:t>——第13部分：公共浴室；</w:t>
      </w:r>
    </w:p>
    <w:p w14:paraId="4FB2F94D" w14:textId="77777777" w:rsidR="001F62AF" w:rsidRDefault="001F62AF" w:rsidP="001F62AF">
      <w:pPr>
        <w:pStyle w:val="affffd"/>
        <w:ind w:firstLine="420"/>
      </w:pPr>
      <w:r>
        <w:rPr>
          <w:rFonts w:hint="eastAsia"/>
        </w:rPr>
        <w:t>——第14部分：影剧院；</w:t>
      </w:r>
    </w:p>
    <w:p w14:paraId="2012E780" w14:textId="77777777" w:rsidR="001F62AF" w:rsidRDefault="001F62AF" w:rsidP="001F62AF">
      <w:pPr>
        <w:pStyle w:val="affffd"/>
        <w:ind w:firstLine="420"/>
      </w:pPr>
      <w:r>
        <w:rPr>
          <w:rFonts w:hint="eastAsia"/>
        </w:rPr>
        <w:t>——第15部分：城市轨道交通；</w:t>
      </w:r>
    </w:p>
    <w:p w14:paraId="1047DBE4" w14:textId="77777777" w:rsidR="001F62AF" w:rsidRDefault="001F62AF" w:rsidP="001F62AF">
      <w:pPr>
        <w:pStyle w:val="affffd"/>
        <w:ind w:firstLine="420"/>
      </w:pPr>
      <w:r>
        <w:rPr>
          <w:rFonts w:hint="eastAsia"/>
        </w:rPr>
        <w:t>——第16部分：考场；</w:t>
      </w:r>
    </w:p>
    <w:p w14:paraId="2FCB6AC2" w14:textId="77777777" w:rsidR="001F62AF" w:rsidRDefault="001F62AF" w:rsidP="001F62AF">
      <w:pPr>
        <w:pStyle w:val="affffd"/>
        <w:ind w:firstLine="420"/>
      </w:pPr>
      <w:r>
        <w:rPr>
          <w:rFonts w:hint="eastAsia"/>
        </w:rPr>
        <w:t>——第17部分：建筑工地；</w:t>
      </w:r>
    </w:p>
    <w:p w14:paraId="29CB5F68" w14:textId="77777777" w:rsidR="001F62AF" w:rsidRDefault="001F62AF" w:rsidP="001F62AF">
      <w:pPr>
        <w:pStyle w:val="affffd"/>
        <w:ind w:firstLine="420"/>
      </w:pPr>
      <w:r>
        <w:rPr>
          <w:rFonts w:hint="eastAsia"/>
        </w:rPr>
        <w:t>——第18部分：殡葬服务机构；</w:t>
      </w:r>
    </w:p>
    <w:p w14:paraId="7A17E4D5" w14:textId="77777777" w:rsidR="001F62AF" w:rsidRDefault="001F62AF" w:rsidP="001F62AF">
      <w:pPr>
        <w:pStyle w:val="affffd"/>
        <w:ind w:firstLine="420"/>
      </w:pPr>
      <w:r>
        <w:rPr>
          <w:rFonts w:hint="eastAsia"/>
        </w:rPr>
        <w:t>——第19部分：远洋船舶；</w:t>
      </w:r>
    </w:p>
    <w:p w14:paraId="01B2A73C" w14:textId="77777777" w:rsidR="001F62AF" w:rsidRDefault="001F62AF" w:rsidP="001F62AF">
      <w:pPr>
        <w:pStyle w:val="affffd"/>
        <w:ind w:firstLine="420"/>
      </w:pPr>
      <w:r>
        <w:rPr>
          <w:rFonts w:hint="eastAsia"/>
        </w:rPr>
        <w:t>——第20部分：医疗废物处置中心；</w:t>
      </w:r>
    </w:p>
    <w:p w14:paraId="3DC652FB" w14:textId="77777777" w:rsidR="001F62AF" w:rsidRDefault="001F62AF" w:rsidP="001F62AF">
      <w:pPr>
        <w:pStyle w:val="affffd"/>
        <w:ind w:firstLine="420"/>
      </w:pPr>
      <w:r>
        <w:rPr>
          <w:rFonts w:hint="eastAsia"/>
        </w:rPr>
        <w:t>——第21部分：环卫工人；</w:t>
      </w:r>
    </w:p>
    <w:p w14:paraId="7C6A4B23" w14:textId="77777777" w:rsidR="001F62AF" w:rsidRDefault="001F62AF" w:rsidP="001F62AF">
      <w:pPr>
        <w:pStyle w:val="affffd"/>
        <w:ind w:firstLine="420"/>
      </w:pPr>
      <w:r>
        <w:rPr>
          <w:rFonts w:hint="eastAsia"/>
        </w:rPr>
        <w:t>——第22部分：城镇污水处理厂；</w:t>
      </w:r>
    </w:p>
    <w:p w14:paraId="14D17A66" w14:textId="77777777" w:rsidR="001F62AF" w:rsidRDefault="001F62AF" w:rsidP="001F62AF">
      <w:pPr>
        <w:pStyle w:val="affffd"/>
        <w:ind w:firstLine="420"/>
      </w:pPr>
      <w:r>
        <w:rPr>
          <w:rFonts w:hint="eastAsia"/>
        </w:rPr>
        <w:t>——第23部分：放射诊断工作场所；</w:t>
      </w:r>
    </w:p>
    <w:p w14:paraId="4351581F" w14:textId="77777777" w:rsidR="001F62AF" w:rsidRDefault="001F62AF" w:rsidP="001F62AF">
      <w:pPr>
        <w:pStyle w:val="affffd"/>
        <w:ind w:firstLine="420"/>
      </w:pPr>
      <w:r>
        <w:rPr>
          <w:rFonts w:hint="eastAsia"/>
        </w:rPr>
        <w:t>——第24部分：口腔疾病治疗；</w:t>
      </w:r>
    </w:p>
    <w:p w14:paraId="22AE7887" w14:textId="77777777" w:rsidR="001F62AF" w:rsidRDefault="001F62AF" w:rsidP="001F62AF">
      <w:pPr>
        <w:pStyle w:val="affffd"/>
        <w:ind w:firstLine="420"/>
      </w:pPr>
      <w:r>
        <w:rPr>
          <w:rFonts w:hint="eastAsia"/>
        </w:rPr>
        <w:t>——第25部分：公共汽电车；</w:t>
      </w:r>
    </w:p>
    <w:p w14:paraId="1A528FAA" w14:textId="77777777" w:rsidR="001F62AF" w:rsidRDefault="001F62AF" w:rsidP="001F62AF">
      <w:pPr>
        <w:pStyle w:val="affffd"/>
        <w:ind w:firstLine="420"/>
      </w:pPr>
      <w:r>
        <w:rPr>
          <w:rFonts w:hint="eastAsia"/>
        </w:rPr>
        <w:t>——第26部分：入境人员转运车辆；</w:t>
      </w:r>
    </w:p>
    <w:p w14:paraId="6C5E1E35" w14:textId="77777777" w:rsidR="001F62AF" w:rsidRDefault="001F62AF" w:rsidP="001F62AF">
      <w:pPr>
        <w:pStyle w:val="affffd"/>
        <w:ind w:firstLine="420"/>
      </w:pPr>
      <w:r>
        <w:rPr>
          <w:rFonts w:hint="eastAsia"/>
        </w:rPr>
        <w:t>——第27部分：阳性物品污染场所；</w:t>
      </w:r>
    </w:p>
    <w:p w14:paraId="71B9D2F5" w14:textId="77777777" w:rsidR="001F62AF" w:rsidRDefault="001F62AF" w:rsidP="001F62AF">
      <w:pPr>
        <w:pStyle w:val="affffd"/>
        <w:ind w:firstLine="420"/>
      </w:pPr>
      <w:r>
        <w:rPr>
          <w:rFonts w:hint="eastAsia"/>
        </w:rPr>
        <w:t>——第28部分：方舱式应急CT防护要求；</w:t>
      </w:r>
    </w:p>
    <w:p w14:paraId="00DEFD04" w14:textId="77777777" w:rsidR="001F62AF" w:rsidRDefault="001F62AF" w:rsidP="001F62AF">
      <w:pPr>
        <w:pStyle w:val="affffd"/>
        <w:ind w:firstLine="420"/>
      </w:pPr>
      <w:r>
        <w:rPr>
          <w:rFonts w:hint="eastAsia"/>
        </w:rPr>
        <w:t>——第29部分：封闭和封控区域；</w:t>
      </w:r>
    </w:p>
    <w:p w14:paraId="059D273F" w14:textId="77777777" w:rsidR="001F62AF" w:rsidRDefault="001F62AF" w:rsidP="001F62AF">
      <w:pPr>
        <w:pStyle w:val="affffd"/>
        <w:ind w:firstLine="420"/>
      </w:pPr>
      <w:r>
        <w:rPr>
          <w:rFonts w:hint="eastAsia"/>
        </w:rPr>
        <w:t>——第30部分：高风险人员转运；</w:t>
      </w:r>
    </w:p>
    <w:p w14:paraId="78F7567B" w14:textId="77777777" w:rsidR="001F62AF" w:rsidRDefault="001F62AF" w:rsidP="001F62AF">
      <w:pPr>
        <w:pStyle w:val="affffd"/>
        <w:ind w:firstLine="420"/>
      </w:pPr>
      <w:r>
        <w:rPr>
          <w:rFonts w:hint="eastAsia"/>
        </w:rPr>
        <w:t>——第31部分：核酸采样点；</w:t>
      </w:r>
    </w:p>
    <w:p w14:paraId="43BD93AB" w14:textId="77777777" w:rsidR="001F62AF" w:rsidRDefault="001F62AF" w:rsidP="001F62AF">
      <w:pPr>
        <w:pStyle w:val="affffd"/>
        <w:ind w:firstLine="420"/>
      </w:pPr>
      <w:r>
        <w:rPr>
          <w:rFonts w:hint="eastAsia"/>
        </w:rPr>
        <w:t>——第32部分：无疫小区建设；</w:t>
      </w:r>
    </w:p>
    <w:p w14:paraId="5AD6DFC3" w14:textId="77777777" w:rsidR="001F62AF" w:rsidRDefault="001F62AF" w:rsidP="001F62AF">
      <w:pPr>
        <w:pStyle w:val="affffd"/>
        <w:ind w:firstLine="420"/>
      </w:pPr>
      <w:r>
        <w:rPr>
          <w:rFonts w:hint="eastAsia"/>
        </w:rPr>
        <w:t>——第33部分：港口口岸；</w:t>
      </w:r>
    </w:p>
    <w:p w14:paraId="0053111D" w14:textId="77777777" w:rsidR="001F62AF" w:rsidRDefault="001F62AF" w:rsidP="001F62AF">
      <w:pPr>
        <w:pStyle w:val="affffd"/>
        <w:ind w:firstLine="420"/>
      </w:pPr>
      <w:r>
        <w:rPr>
          <w:rFonts w:hint="eastAsia"/>
        </w:rPr>
        <w:t>——第34部分：发热门诊；</w:t>
      </w:r>
    </w:p>
    <w:p w14:paraId="0DC42DC6" w14:textId="77777777" w:rsidR="001F62AF" w:rsidRDefault="001F62AF" w:rsidP="001F62AF">
      <w:pPr>
        <w:pStyle w:val="affffd"/>
        <w:ind w:firstLine="420"/>
      </w:pPr>
      <w:r>
        <w:rPr>
          <w:rFonts w:hint="eastAsia"/>
        </w:rPr>
        <w:t>——第35部分：医院手术室；</w:t>
      </w:r>
    </w:p>
    <w:p w14:paraId="3A1CCD2A" w14:textId="77777777" w:rsidR="001F62AF" w:rsidRDefault="001F62AF" w:rsidP="001F62AF">
      <w:pPr>
        <w:pStyle w:val="affffd"/>
        <w:ind w:firstLine="420"/>
      </w:pPr>
      <w:r>
        <w:rPr>
          <w:rFonts w:hint="eastAsia"/>
        </w:rPr>
        <w:t>——第36部分：重症监护室；</w:t>
      </w:r>
    </w:p>
    <w:p w14:paraId="7DF789FE" w14:textId="77777777" w:rsidR="001F62AF" w:rsidRDefault="001F62AF" w:rsidP="001F62AF">
      <w:pPr>
        <w:pStyle w:val="affffd"/>
        <w:ind w:firstLine="420"/>
      </w:pPr>
      <w:r>
        <w:rPr>
          <w:rFonts w:hint="eastAsia"/>
        </w:rPr>
        <w:t>——第37部分：血液净化中心；</w:t>
      </w:r>
    </w:p>
    <w:bookmarkEnd w:id="18"/>
    <w:p w14:paraId="1C75E177" w14:textId="77777777" w:rsidR="001F62AF" w:rsidRDefault="001F62AF" w:rsidP="001F62AF">
      <w:pPr>
        <w:pStyle w:val="affffd"/>
        <w:ind w:firstLine="420"/>
      </w:pPr>
      <w:r>
        <w:rPr>
          <w:rFonts w:hint="eastAsia"/>
        </w:rPr>
        <w:lastRenderedPageBreak/>
        <w:t>——第38部分：消化内镜中心；</w:t>
      </w:r>
    </w:p>
    <w:p w14:paraId="7157665F" w14:textId="77777777" w:rsidR="001F62AF" w:rsidRDefault="001F62AF" w:rsidP="001F62AF">
      <w:pPr>
        <w:pStyle w:val="affffd"/>
        <w:ind w:firstLine="420"/>
      </w:pPr>
      <w:r>
        <w:rPr>
          <w:rFonts w:hint="eastAsia"/>
        </w:rPr>
        <w:t>——第39部分：超声医学工作场所；</w:t>
      </w:r>
    </w:p>
    <w:p w14:paraId="132348C5" w14:textId="77777777" w:rsidR="00D125A4" w:rsidRDefault="00D125A4" w:rsidP="00D125A4">
      <w:pPr>
        <w:pStyle w:val="afffffffffffb"/>
        <w:rPr>
          <w:color w:val="FF0000"/>
          <w:szCs w:val="22"/>
        </w:rPr>
      </w:pPr>
      <w:r w:rsidRPr="00AB3D8D">
        <w:rPr>
          <w:rFonts w:hint="eastAsia"/>
          <w:szCs w:val="22"/>
        </w:rPr>
        <w:t>——第</w:t>
      </w:r>
      <w:r>
        <w:rPr>
          <w:szCs w:val="22"/>
        </w:rPr>
        <w:t>40</w:t>
      </w:r>
      <w:r w:rsidRPr="00AB3D8D">
        <w:rPr>
          <w:rFonts w:hint="eastAsia"/>
          <w:szCs w:val="22"/>
        </w:rPr>
        <w:t>部</w:t>
      </w:r>
      <w:r w:rsidRPr="00E44AE2">
        <w:rPr>
          <w:rFonts w:hint="eastAsia"/>
          <w:szCs w:val="22"/>
        </w:rPr>
        <w:t>分：</w:t>
      </w:r>
      <w:r>
        <w:rPr>
          <w:rFonts w:hint="eastAsia"/>
          <w:szCs w:val="22"/>
        </w:rPr>
        <w:t>新冠</w:t>
      </w:r>
      <w:r w:rsidRPr="00E44AE2">
        <w:rPr>
          <w:rFonts w:hint="eastAsia"/>
          <w:szCs w:val="22"/>
        </w:rPr>
        <w:t>医疗废物</w:t>
      </w:r>
      <w:r>
        <w:rPr>
          <w:rFonts w:hint="eastAsia"/>
          <w:szCs w:val="22"/>
        </w:rPr>
        <w:t>管理</w:t>
      </w:r>
      <w:r w:rsidRPr="00E44AE2">
        <w:rPr>
          <w:rFonts w:hint="eastAsia"/>
          <w:szCs w:val="22"/>
        </w:rPr>
        <w:t>；</w:t>
      </w:r>
    </w:p>
    <w:p w14:paraId="4BAB78F2" w14:textId="77777777" w:rsidR="00D125A4" w:rsidRPr="00E91855" w:rsidRDefault="00D125A4" w:rsidP="00D125A4">
      <w:pPr>
        <w:pStyle w:val="afffffffffffb"/>
        <w:rPr>
          <w:color w:val="FF0000"/>
          <w:szCs w:val="22"/>
        </w:rPr>
      </w:pPr>
      <w:r w:rsidRPr="00AB3D8D">
        <w:rPr>
          <w:rFonts w:hint="eastAsia"/>
          <w:szCs w:val="22"/>
        </w:rPr>
        <w:t>——第</w:t>
      </w:r>
      <w:r>
        <w:rPr>
          <w:szCs w:val="22"/>
        </w:rPr>
        <w:t>41</w:t>
      </w:r>
      <w:r w:rsidRPr="00AB3D8D">
        <w:rPr>
          <w:rFonts w:hint="eastAsia"/>
          <w:szCs w:val="22"/>
        </w:rPr>
        <w:t>部分：</w:t>
      </w:r>
      <w:r>
        <w:rPr>
          <w:rFonts w:hint="eastAsia"/>
          <w:szCs w:val="22"/>
        </w:rPr>
        <w:t>预防接种单位；</w:t>
      </w:r>
    </w:p>
    <w:p w14:paraId="49845848" w14:textId="77777777" w:rsidR="001F62AF" w:rsidRDefault="001F62AF" w:rsidP="001F62AF">
      <w:pPr>
        <w:pStyle w:val="affffd"/>
        <w:ind w:firstLine="420"/>
      </w:pPr>
      <w:r>
        <w:rPr>
          <w:rFonts w:hint="eastAsia"/>
        </w:rPr>
        <w:t>——第42部分：运输机场；</w:t>
      </w:r>
    </w:p>
    <w:p w14:paraId="753BAB21" w14:textId="77777777" w:rsidR="001F62AF" w:rsidRDefault="001F62AF" w:rsidP="001F62AF">
      <w:pPr>
        <w:pStyle w:val="affffd"/>
        <w:ind w:firstLine="420"/>
      </w:pPr>
      <w:r>
        <w:rPr>
          <w:rFonts w:hint="eastAsia"/>
        </w:rPr>
        <w:t>——第43部分：客运航班；</w:t>
      </w:r>
    </w:p>
    <w:p w14:paraId="0D20FD30" w14:textId="77777777" w:rsidR="001F62AF" w:rsidRDefault="001F62AF" w:rsidP="001F62AF">
      <w:pPr>
        <w:pStyle w:val="affffd"/>
        <w:ind w:firstLine="420"/>
      </w:pPr>
      <w:r>
        <w:rPr>
          <w:rFonts w:hint="eastAsia"/>
        </w:rPr>
        <w:t>——第44部分：货运航班；</w:t>
      </w:r>
    </w:p>
    <w:p w14:paraId="459DD901" w14:textId="77777777" w:rsidR="001F62AF" w:rsidRDefault="001F62AF" w:rsidP="001F62AF">
      <w:pPr>
        <w:pStyle w:val="affffd"/>
        <w:ind w:firstLine="420"/>
      </w:pPr>
      <w:r>
        <w:rPr>
          <w:rFonts w:hint="eastAsia"/>
        </w:rPr>
        <w:t>——第45部分：核酸检测信息系统；</w:t>
      </w:r>
    </w:p>
    <w:p w14:paraId="539AC88A" w14:textId="77777777" w:rsidR="001F62AF" w:rsidRDefault="001F62AF" w:rsidP="001F62AF">
      <w:pPr>
        <w:pStyle w:val="affffd"/>
        <w:ind w:firstLine="420"/>
      </w:pPr>
      <w:r>
        <w:rPr>
          <w:rFonts w:hint="eastAsia"/>
        </w:rPr>
        <w:t>——第46部分：苏康码服务接口；</w:t>
      </w:r>
    </w:p>
    <w:p w14:paraId="740C336A" w14:textId="77777777" w:rsidR="001F62AF" w:rsidRDefault="001F62AF" w:rsidP="001F62AF">
      <w:pPr>
        <w:pStyle w:val="affffd"/>
        <w:ind w:firstLine="420"/>
      </w:pPr>
      <w:r>
        <w:rPr>
          <w:rFonts w:hint="eastAsia"/>
        </w:rPr>
        <w:t>——第47部分：苏康码赋码转码管理；</w:t>
      </w:r>
    </w:p>
    <w:p w14:paraId="131D6F2F" w14:textId="77777777" w:rsidR="006D5841" w:rsidRDefault="006D5841" w:rsidP="006D5841">
      <w:pPr>
        <w:pStyle w:val="affffd"/>
        <w:ind w:firstLine="420"/>
      </w:pPr>
      <w:bookmarkStart w:id="19" w:name="_Hlk81921871"/>
      <w:r>
        <w:rPr>
          <w:rFonts w:hint="eastAsia"/>
        </w:rPr>
        <w:t>——第48部分：</w:t>
      </w:r>
      <w:r w:rsidRPr="00B357C0">
        <w:rPr>
          <w:rFonts w:hint="eastAsia"/>
        </w:rPr>
        <w:t>人员密集型场所快速调查和处置</w:t>
      </w:r>
      <w:r>
        <w:rPr>
          <w:rFonts w:hint="eastAsia"/>
        </w:rPr>
        <w:t>；</w:t>
      </w:r>
    </w:p>
    <w:p w14:paraId="6B3F1359" w14:textId="77777777" w:rsidR="006D5841" w:rsidRDefault="006D5841" w:rsidP="006D5841">
      <w:pPr>
        <w:pStyle w:val="affffd"/>
        <w:ind w:firstLine="420"/>
      </w:pPr>
      <w:r>
        <w:rPr>
          <w:rFonts w:hint="eastAsia"/>
        </w:rPr>
        <w:t>——第49部分：流行病学调查；</w:t>
      </w:r>
    </w:p>
    <w:p w14:paraId="6DD61CCA" w14:textId="77777777" w:rsidR="006D5841" w:rsidRDefault="006D5841" w:rsidP="006D5841">
      <w:pPr>
        <w:pStyle w:val="affffd"/>
        <w:ind w:firstLine="420"/>
      </w:pPr>
      <w:r>
        <w:rPr>
          <w:rFonts w:hint="eastAsia"/>
        </w:rPr>
        <w:t>——第50部分：</w:t>
      </w:r>
      <w:r w:rsidRPr="00B357C0">
        <w:rPr>
          <w:rFonts w:hint="eastAsia"/>
        </w:rPr>
        <w:t>德尔塔等变异株密切接触者判定</w:t>
      </w:r>
      <w:r>
        <w:rPr>
          <w:rFonts w:hint="eastAsia"/>
        </w:rPr>
        <w:t>；</w:t>
      </w:r>
    </w:p>
    <w:p w14:paraId="4A1B5B1B" w14:textId="77777777" w:rsidR="006D5841" w:rsidRDefault="006D5841" w:rsidP="006D5841">
      <w:pPr>
        <w:pStyle w:val="affffd"/>
        <w:ind w:firstLine="420"/>
      </w:pPr>
      <w:r>
        <w:rPr>
          <w:rFonts w:hint="eastAsia"/>
        </w:rPr>
        <w:t>——第51部分：人群监测。</w:t>
      </w:r>
    </w:p>
    <w:bookmarkEnd w:id="19"/>
    <w:p w14:paraId="1683000A" w14:textId="77777777" w:rsidR="001F62AF" w:rsidRDefault="001F62AF" w:rsidP="001F62AF">
      <w:pPr>
        <w:pStyle w:val="affffd"/>
        <w:ind w:firstLine="420"/>
      </w:pPr>
      <w:r>
        <w:rPr>
          <w:rFonts w:hint="eastAsia"/>
        </w:rPr>
        <w:t>本文件为 DB32/T 3761 的第35部分。</w:t>
      </w:r>
    </w:p>
    <w:p w14:paraId="3AA54252" w14:textId="77777777" w:rsidR="001F62AF" w:rsidRDefault="001F62AF" w:rsidP="001F62AF">
      <w:pPr>
        <w:pStyle w:val="affffd"/>
        <w:ind w:firstLine="420"/>
      </w:pPr>
      <w:bookmarkStart w:id="20" w:name="_Hlk81921895"/>
      <w:r>
        <w:rPr>
          <w:rFonts w:hint="eastAsia"/>
        </w:rPr>
        <w:t>本文件按照GB/T 1.1—2020《标准化工作导则  第1部分：标准化文件的结构和起草规则》的规定起草。</w:t>
      </w:r>
    </w:p>
    <w:bookmarkEnd w:id="20"/>
    <w:p w14:paraId="70EE1097" w14:textId="77777777" w:rsidR="001F62AF" w:rsidRDefault="001F62AF" w:rsidP="001F62AF">
      <w:pPr>
        <w:pStyle w:val="affffd"/>
        <w:ind w:firstLine="420"/>
      </w:pPr>
      <w:r>
        <w:rPr>
          <w:rFonts w:hint="eastAsia"/>
        </w:rPr>
        <w:t>本文件由江苏省卫生健康委员会提出。</w:t>
      </w:r>
    </w:p>
    <w:p w14:paraId="77FF51A9" w14:textId="77777777" w:rsidR="001F62AF" w:rsidRDefault="001F62AF" w:rsidP="001F62AF">
      <w:pPr>
        <w:pStyle w:val="affffd"/>
        <w:ind w:firstLine="420"/>
      </w:pPr>
      <w:r>
        <w:rPr>
          <w:rFonts w:hint="eastAsia"/>
        </w:rPr>
        <w:t>本文件由江苏省卫生标准化技术委员会归口。</w:t>
      </w:r>
    </w:p>
    <w:p w14:paraId="18ECB450" w14:textId="77777777" w:rsidR="005019CB" w:rsidRDefault="005019CB" w:rsidP="005019CB">
      <w:pPr>
        <w:pStyle w:val="afffffffffffb"/>
        <w:rPr>
          <w:rFonts w:hAnsi="宋体" w:cs="宋体"/>
          <w:szCs w:val="21"/>
        </w:rPr>
      </w:pPr>
      <w:r>
        <w:rPr>
          <w:rFonts w:hAnsi="宋体" w:cs="宋体" w:hint="eastAsia"/>
          <w:szCs w:val="21"/>
        </w:rPr>
        <w:t>本</w:t>
      </w:r>
      <w:r>
        <w:rPr>
          <w:rFonts w:hint="eastAsia"/>
        </w:rPr>
        <w:t>文件</w:t>
      </w:r>
      <w:r>
        <w:rPr>
          <w:rFonts w:hAnsi="宋体" w:cs="宋体" w:hint="eastAsia"/>
          <w:szCs w:val="21"/>
        </w:rPr>
        <w:t>起草单位：江苏省疾病预防控制中心、南京医科大学</w:t>
      </w:r>
      <w:r w:rsidR="00C17FD6">
        <w:rPr>
          <w:rFonts w:hAnsi="宋体" w:cs="宋体" w:hint="eastAsia"/>
          <w:szCs w:val="21"/>
        </w:rPr>
        <w:t>、镇江市疾病预防控制中心。</w:t>
      </w:r>
    </w:p>
    <w:p w14:paraId="4BCE148A" w14:textId="77777777" w:rsidR="001F62AF" w:rsidRPr="005019CB" w:rsidRDefault="005019CB" w:rsidP="002F712B">
      <w:pPr>
        <w:pStyle w:val="afffffffffffb"/>
        <w:sectPr w:rsidR="001F62AF" w:rsidRPr="005019CB" w:rsidSect="001F62AF">
          <w:headerReference w:type="default" r:id="rId17"/>
          <w:footerReference w:type="default" r:id="rId18"/>
          <w:pgSz w:w="11906" w:h="16838" w:code="9"/>
          <w:pgMar w:top="2410" w:right="1134" w:bottom="1134" w:left="1134" w:header="1418" w:footer="1134" w:gutter="284"/>
          <w:pgNumType w:fmt="upperRoman"/>
          <w:cols w:space="425"/>
          <w:formProt w:val="0"/>
          <w:docGrid w:type="lines" w:linePitch="312"/>
        </w:sectPr>
      </w:pPr>
      <w:r>
        <w:rPr>
          <w:rFonts w:hAnsi="宋体" w:cs="宋体" w:hint="eastAsia"/>
          <w:szCs w:val="21"/>
        </w:rPr>
        <w:t>本</w:t>
      </w:r>
      <w:r>
        <w:rPr>
          <w:rFonts w:hint="eastAsia"/>
        </w:rPr>
        <w:t>文件</w:t>
      </w:r>
      <w:r>
        <w:rPr>
          <w:rFonts w:hAnsi="宋体" w:cs="宋体" w:hint="eastAsia"/>
          <w:szCs w:val="21"/>
        </w:rPr>
        <w:t>主要起草人：徐佳南、杨丹丹、</w:t>
      </w:r>
      <w:r w:rsidR="00C17FD6">
        <w:rPr>
          <w:rFonts w:hAnsi="宋体" w:cs="宋体" w:hint="eastAsia"/>
          <w:szCs w:val="21"/>
        </w:rPr>
        <w:t>徐承平、</w:t>
      </w:r>
      <w:r>
        <w:rPr>
          <w:rFonts w:hAnsi="宋体" w:cs="宋体" w:hint="eastAsia"/>
          <w:szCs w:val="21"/>
        </w:rPr>
        <w:t>韩磊、朱宝立、夏彦凯</w:t>
      </w:r>
      <w:r w:rsidR="00C17FD6">
        <w:rPr>
          <w:rFonts w:hAnsi="宋体" w:cs="宋体" w:hint="eastAsia"/>
          <w:szCs w:val="21"/>
        </w:rPr>
        <w:t>。</w:t>
      </w:r>
    </w:p>
    <w:p w14:paraId="3BF6C3CE" w14:textId="77777777" w:rsidR="00894836" w:rsidRPr="00145D9D" w:rsidRDefault="00894836" w:rsidP="00093D25">
      <w:pPr>
        <w:spacing w:line="20" w:lineRule="exact"/>
        <w:jc w:val="center"/>
        <w:rPr>
          <w:rFonts w:ascii="黑体" w:eastAsia="黑体" w:hAnsi="黑体"/>
          <w:sz w:val="32"/>
          <w:szCs w:val="32"/>
        </w:rPr>
      </w:pPr>
      <w:bookmarkStart w:id="21" w:name="BookMark4"/>
      <w:bookmarkEnd w:id="17"/>
    </w:p>
    <w:p w14:paraId="04C28F3B"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4ED658473A24619B0691447A3730AE7"/>
        </w:placeholder>
      </w:sdtPr>
      <w:sdtEndPr/>
      <w:sdtContent>
        <w:bookmarkStart w:id="22" w:name="NEW_STAND_NAME" w:displacedByCustomXml="prev"/>
        <w:p w14:paraId="36FD724C" w14:textId="77777777" w:rsidR="00F26B7E" w:rsidRPr="00F26B7E" w:rsidRDefault="001F62AF" w:rsidP="00C17FD6">
          <w:pPr>
            <w:pStyle w:val="afffffffff8"/>
            <w:spacing w:beforeLines="1" w:before="3" w:afterLines="1" w:after="3"/>
          </w:pPr>
          <w:r>
            <w:rPr>
              <w:rFonts w:hint="eastAsia"/>
            </w:rPr>
            <w:t>新型冠状病毒肺炎疫情防控技术规范第</w:t>
          </w:r>
          <w:r>
            <w:t>36部分：重症监护室</w:t>
          </w:r>
        </w:p>
      </w:sdtContent>
    </w:sdt>
    <w:bookmarkEnd w:id="22" w:displacedByCustomXml="prev"/>
    <w:p w14:paraId="3416995D" w14:textId="77777777" w:rsidR="00E2552F" w:rsidRDefault="00E2552F" w:rsidP="00A77CCB">
      <w:pPr>
        <w:pStyle w:val="afff3"/>
        <w:spacing w:before="312" w:after="312"/>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81830338"/>
      <w:bookmarkStart w:id="32" w:name="_Toc81909269"/>
      <w:r>
        <w:rPr>
          <w:rFonts w:hint="eastAsia"/>
        </w:rPr>
        <w:t>范围</w:t>
      </w:r>
      <w:bookmarkEnd w:id="23"/>
      <w:bookmarkEnd w:id="24"/>
      <w:bookmarkEnd w:id="25"/>
      <w:bookmarkEnd w:id="26"/>
      <w:bookmarkEnd w:id="27"/>
      <w:bookmarkEnd w:id="28"/>
      <w:bookmarkEnd w:id="29"/>
      <w:bookmarkEnd w:id="30"/>
      <w:bookmarkEnd w:id="31"/>
      <w:bookmarkEnd w:id="32"/>
    </w:p>
    <w:p w14:paraId="620650C3" w14:textId="77777777" w:rsidR="00DB0128" w:rsidRDefault="00DB0128" w:rsidP="00DB0128">
      <w:pPr>
        <w:pStyle w:val="affffd"/>
        <w:ind w:firstLine="420"/>
      </w:pPr>
      <w:bookmarkStart w:id="33" w:name="_Toc17233326"/>
      <w:bookmarkStart w:id="34" w:name="_Toc17233334"/>
      <w:bookmarkStart w:id="35" w:name="_Toc24884212"/>
      <w:bookmarkStart w:id="36" w:name="_Toc24884219"/>
      <w:bookmarkStart w:id="37" w:name="_Toc26648466"/>
      <w:r>
        <w:rPr>
          <w:rFonts w:hint="eastAsia"/>
        </w:rPr>
        <w:t>本文件规定了重症监护室新型冠状病毒肺炎疫情防控的基本要求和防控措施。</w:t>
      </w:r>
    </w:p>
    <w:p w14:paraId="275529B9" w14:textId="77777777" w:rsidR="008B0C9C" w:rsidRDefault="00DB0128" w:rsidP="00DB0128">
      <w:pPr>
        <w:pStyle w:val="affffd"/>
        <w:ind w:firstLine="420"/>
      </w:pPr>
      <w:r>
        <w:rPr>
          <w:rFonts w:hint="eastAsia"/>
        </w:rPr>
        <w:t>本文件适用于重症监护室新型冠状病毒肺炎疫情流行期间的防控与管理，其它传染病流行适用时也可参照执行。</w:t>
      </w:r>
    </w:p>
    <w:p w14:paraId="092E72BB" w14:textId="77777777" w:rsidR="00E2552F" w:rsidRDefault="00E2552F" w:rsidP="00A77CCB">
      <w:pPr>
        <w:pStyle w:val="afff3"/>
        <w:spacing w:before="312" w:after="312"/>
      </w:pPr>
      <w:bookmarkStart w:id="38" w:name="_Toc26718931"/>
      <w:bookmarkStart w:id="39" w:name="_Toc26986531"/>
      <w:bookmarkStart w:id="40" w:name="_Toc26986772"/>
      <w:bookmarkStart w:id="41" w:name="_Toc81830339"/>
      <w:bookmarkStart w:id="42" w:name="_Toc81909270"/>
      <w:r>
        <w:rPr>
          <w:rFonts w:hint="eastAsia"/>
        </w:rPr>
        <w:t>规范性引用文件</w:t>
      </w:r>
      <w:bookmarkEnd w:id="33"/>
      <w:bookmarkEnd w:id="34"/>
      <w:bookmarkEnd w:id="35"/>
      <w:bookmarkEnd w:id="36"/>
      <w:bookmarkEnd w:id="37"/>
      <w:bookmarkEnd w:id="38"/>
      <w:bookmarkEnd w:id="39"/>
      <w:bookmarkEnd w:id="40"/>
      <w:bookmarkEnd w:id="41"/>
      <w:bookmarkEnd w:id="42"/>
    </w:p>
    <w:bookmarkStart w:id="43" w:name="_Hlk81921229" w:displacedByCustomXml="next"/>
    <w:sdt>
      <w:sdtPr>
        <w:rPr>
          <w:rFonts w:hint="eastAsia"/>
        </w:rPr>
        <w:id w:val="715848253"/>
        <w:placeholder>
          <w:docPart w:val="7A3EF30F2E334D7380446CDE6155F08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5F41F36" w14:textId="77777777" w:rsidR="008A57E6" w:rsidRDefault="008A57E6" w:rsidP="008A57E6">
          <w:pPr>
            <w:pStyle w:val="a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43"/>
    <w:p w14:paraId="115E4C10" w14:textId="77777777" w:rsidR="00DB0128" w:rsidRDefault="00DB0128" w:rsidP="00DB0128">
      <w:pPr>
        <w:pStyle w:val="affffd"/>
        <w:ind w:firstLine="420"/>
      </w:pPr>
      <w:r>
        <w:rPr>
          <w:rFonts w:hint="eastAsia"/>
        </w:rPr>
        <w:t>GB 15982 医院消毒卫生标准</w:t>
      </w:r>
    </w:p>
    <w:p w14:paraId="6998B570" w14:textId="77777777" w:rsidR="00AA6EC9" w:rsidRPr="008A57E6" w:rsidRDefault="00DB0128" w:rsidP="00DB0128">
      <w:pPr>
        <w:pStyle w:val="affffd"/>
        <w:ind w:firstLine="420"/>
      </w:pPr>
      <w:r>
        <w:rPr>
          <w:rFonts w:hint="eastAsia"/>
        </w:rPr>
        <w:t>WS/T 313  医务人员手卫生规范</w:t>
      </w:r>
    </w:p>
    <w:p w14:paraId="2275694C" w14:textId="77777777" w:rsidR="00B265BC" w:rsidRPr="00E030F9" w:rsidRDefault="00FD59EB" w:rsidP="00FD59EB">
      <w:pPr>
        <w:pStyle w:val="afff3"/>
        <w:spacing w:before="312" w:after="312"/>
      </w:pPr>
      <w:bookmarkStart w:id="44" w:name="_Toc81830340"/>
      <w:bookmarkStart w:id="45" w:name="_Toc81909271"/>
      <w:r>
        <w:rPr>
          <w:rFonts w:hint="eastAsia"/>
          <w:szCs w:val="21"/>
        </w:rPr>
        <w:t>术语和定义</w:t>
      </w:r>
      <w:bookmarkEnd w:id="44"/>
      <w:bookmarkEnd w:id="45"/>
    </w:p>
    <w:bookmarkStart w:id="46" w:name="_Toc26986532" w:displacedByCustomXml="next"/>
    <w:bookmarkEnd w:id="46" w:displacedByCustomXml="next"/>
    <w:bookmarkStart w:id="47" w:name="_Hlk81921252" w:displacedByCustomXml="next"/>
    <w:sdt>
      <w:sdtPr>
        <w:id w:val="-1909835108"/>
        <w:placeholder>
          <w:docPart w:val="FB3F23A2C47F4D31A00388C41C91AA4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D5559C3" w14:textId="77777777" w:rsidR="003C010C" w:rsidRDefault="00DB0128" w:rsidP="00BA263B">
          <w:pPr>
            <w:pStyle w:val="affffd"/>
            <w:ind w:firstLine="420"/>
          </w:pPr>
          <w:r>
            <w:t>下列术语和定义适用于本文件。</w:t>
          </w:r>
        </w:p>
      </w:sdtContent>
    </w:sdt>
    <w:bookmarkEnd w:id="47" w:displacedByCustomXml="prev"/>
    <w:p w14:paraId="1E613674" w14:textId="77777777" w:rsidR="004B3E93" w:rsidRDefault="00DB0128" w:rsidP="00DB0128">
      <w:pPr>
        <w:pStyle w:val="afffffffffff5"/>
        <w:ind w:left="420" w:hangingChars="200" w:hanging="420"/>
        <w:rPr>
          <w:rFonts w:ascii="黑体" w:eastAsia="黑体" w:hAnsi="黑体"/>
        </w:rPr>
      </w:pPr>
      <w:r w:rsidRPr="00DB0128">
        <w:rPr>
          <w:rFonts w:ascii="黑体" w:eastAsia="黑体" w:hAnsi="黑体"/>
        </w:rPr>
        <w:br/>
      </w:r>
      <w:r>
        <w:rPr>
          <w:rFonts w:ascii="黑体" w:eastAsia="黑体" w:hAnsi="黑体" w:hint="eastAsia"/>
        </w:rPr>
        <w:t xml:space="preserve">重症监护室 </w:t>
      </w:r>
      <w:proofErr w:type="spellStart"/>
      <w:r>
        <w:rPr>
          <w:rFonts w:ascii="黑体" w:eastAsia="黑体" w:hAnsi="黑体" w:hint="eastAsia"/>
        </w:rPr>
        <w:t>intensivecareunit</w:t>
      </w:r>
      <w:proofErr w:type="spellEnd"/>
    </w:p>
    <w:p w14:paraId="1272C4DA" w14:textId="77777777" w:rsidR="00DB0128" w:rsidRPr="00DB0128" w:rsidRDefault="002D7534" w:rsidP="00DB0128">
      <w:pPr>
        <w:pStyle w:val="affffd"/>
        <w:ind w:firstLine="420"/>
      </w:pPr>
      <w:r>
        <w:rPr>
          <w:rFonts w:hint="eastAsia"/>
        </w:rPr>
        <w:t>医院中</w:t>
      </w:r>
      <w:r w:rsidRPr="002D7534">
        <w:rPr>
          <w:rFonts w:hint="eastAsia"/>
        </w:rPr>
        <w:t>专门收治危重病症并给予精心监测和精确治疗的</w:t>
      </w:r>
      <w:r>
        <w:rPr>
          <w:rFonts w:hint="eastAsia"/>
        </w:rPr>
        <w:t>单元。</w:t>
      </w:r>
    </w:p>
    <w:p w14:paraId="57F6A853" w14:textId="77777777" w:rsidR="00DB0128" w:rsidRPr="00DB0128" w:rsidRDefault="00DB0128" w:rsidP="00DB0128">
      <w:pPr>
        <w:pStyle w:val="afffffffffff5"/>
        <w:ind w:left="420" w:hangingChars="200" w:hanging="420"/>
        <w:rPr>
          <w:rFonts w:ascii="黑体" w:eastAsia="黑体" w:hAnsi="黑体"/>
        </w:rPr>
      </w:pPr>
      <w:r w:rsidRPr="00DB0128">
        <w:rPr>
          <w:rFonts w:ascii="黑体" w:eastAsia="黑体" w:hAnsi="黑体"/>
        </w:rPr>
        <w:br/>
      </w:r>
      <w:r w:rsidRPr="00DB0128">
        <w:rPr>
          <w:rFonts w:ascii="黑体" w:eastAsia="黑体" w:hAnsi="黑体" w:hint="eastAsia"/>
        </w:rPr>
        <w:t>消毒  disinfect</w:t>
      </w:r>
    </w:p>
    <w:p w14:paraId="2CA45CC8" w14:textId="77777777" w:rsidR="00DB0128" w:rsidRPr="00CF1386" w:rsidRDefault="00DB0128" w:rsidP="00DB0128">
      <w:pPr>
        <w:pStyle w:val="afffffffffffb"/>
      </w:pPr>
      <w:r>
        <w:rPr>
          <w:rFonts w:hint="eastAsia"/>
        </w:rPr>
        <w:t xml:space="preserve">杀灭或清除传播媒介上病原微生物，使其达到无害化的处理。 </w:t>
      </w:r>
    </w:p>
    <w:p w14:paraId="38883C53" w14:textId="77777777" w:rsidR="00DB0128" w:rsidRPr="00DB0128" w:rsidRDefault="00DB0128" w:rsidP="00DB0128">
      <w:pPr>
        <w:pStyle w:val="afffffffffff5"/>
        <w:ind w:left="420" w:hangingChars="200" w:hanging="420"/>
        <w:rPr>
          <w:rFonts w:ascii="黑体" w:eastAsia="黑体" w:hAnsi="黑体"/>
        </w:rPr>
      </w:pPr>
      <w:r w:rsidRPr="00DB0128">
        <w:rPr>
          <w:rFonts w:ascii="黑体" w:eastAsia="黑体" w:hAnsi="黑体"/>
        </w:rPr>
        <w:br/>
      </w:r>
      <w:r w:rsidRPr="00DB0128">
        <w:rPr>
          <w:rFonts w:ascii="黑体" w:eastAsia="黑体" w:hAnsi="黑体" w:hint="eastAsia"/>
        </w:rPr>
        <w:t>终末消毒 terminal sterilization</w:t>
      </w:r>
    </w:p>
    <w:p w14:paraId="5D7F038F" w14:textId="77777777" w:rsidR="00DB0128" w:rsidRDefault="00DB0128" w:rsidP="00DB0128">
      <w:pPr>
        <w:pStyle w:val="afffffffffffb"/>
      </w:pPr>
      <w:r>
        <w:rPr>
          <w:rFonts w:hint="eastAsia"/>
        </w:rPr>
        <w:t xml:space="preserve">新型冠状病毒肺炎病例及无症状感染者离开有关场所后进行的彻底的消毒处理。 </w:t>
      </w:r>
    </w:p>
    <w:p w14:paraId="6CB862C2" w14:textId="77777777" w:rsidR="00116D03" w:rsidRDefault="00116D03" w:rsidP="00116D03">
      <w:pPr>
        <w:pStyle w:val="afff3"/>
        <w:spacing w:before="312" w:after="312"/>
      </w:pPr>
      <w:bookmarkStart w:id="48" w:name="_Toc32951146"/>
      <w:bookmarkStart w:id="49" w:name="_Toc81041390"/>
      <w:bookmarkStart w:id="50" w:name="_Toc81909272"/>
      <w:r>
        <w:rPr>
          <w:rFonts w:hint="eastAsia"/>
        </w:rPr>
        <w:t>基本要求</w:t>
      </w:r>
      <w:bookmarkEnd w:id="48"/>
      <w:bookmarkEnd w:id="49"/>
      <w:bookmarkEnd w:id="50"/>
    </w:p>
    <w:p w14:paraId="78B19632" w14:textId="77777777" w:rsidR="00116D03" w:rsidRDefault="00116D03" w:rsidP="00116D03">
      <w:pPr>
        <w:pStyle w:val="afff4"/>
        <w:spacing w:before="156" w:after="156"/>
      </w:pPr>
      <w:r w:rsidRPr="00F76AE9">
        <w:rPr>
          <w:rFonts w:hint="eastAsia"/>
        </w:rPr>
        <w:t>组织管理</w:t>
      </w:r>
    </w:p>
    <w:p w14:paraId="4FDC07C1" w14:textId="77777777" w:rsidR="00116D03" w:rsidRPr="00F76AE9" w:rsidRDefault="00116D03" w:rsidP="00116D03">
      <w:pPr>
        <w:pStyle w:val="afffffffffffb"/>
      </w:pPr>
      <w:r w:rsidRPr="00F76AE9">
        <w:rPr>
          <w:rFonts w:hint="eastAsia"/>
        </w:rPr>
        <w:t>严格落实疫情防控主体责任，建立</w:t>
      </w:r>
      <w:r>
        <w:rPr>
          <w:rFonts w:hint="eastAsia"/>
        </w:rPr>
        <w:t>由</w:t>
      </w:r>
      <w:r w:rsidR="00500F1A">
        <w:rPr>
          <w:rFonts w:hint="eastAsia"/>
        </w:rPr>
        <w:t>重症监护室</w:t>
      </w:r>
      <w:r w:rsidRPr="00F76AE9">
        <w:rPr>
          <w:rFonts w:hint="eastAsia"/>
        </w:rPr>
        <w:t>主要负责人牵头新型冠状病毒肺炎疫情应急防控工作组织体系，组建疫情防控领导小组，落实</w:t>
      </w:r>
      <w:r>
        <w:rPr>
          <w:rFonts w:hint="eastAsia"/>
        </w:rPr>
        <w:t>专（兼）职</w:t>
      </w:r>
      <w:r w:rsidRPr="00F76AE9">
        <w:rPr>
          <w:rFonts w:hint="eastAsia"/>
        </w:rPr>
        <w:t>人员负责疫情防控工作。</w:t>
      </w:r>
    </w:p>
    <w:p w14:paraId="4722603D" w14:textId="77777777" w:rsidR="00116D03" w:rsidRDefault="00116D03" w:rsidP="00116D03">
      <w:pPr>
        <w:pStyle w:val="afff4"/>
        <w:spacing w:before="156" w:after="156"/>
      </w:pPr>
      <w:r w:rsidRPr="00F76AE9">
        <w:rPr>
          <w:rFonts w:hint="eastAsia"/>
        </w:rPr>
        <w:t>方案制定</w:t>
      </w:r>
    </w:p>
    <w:p w14:paraId="0CD2D7EF" w14:textId="77777777" w:rsidR="00116D03" w:rsidRPr="00F76AE9" w:rsidRDefault="00500F1A" w:rsidP="00116D03">
      <w:pPr>
        <w:pStyle w:val="afffffffffffb"/>
      </w:pPr>
      <w:r>
        <w:rPr>
          <w:rFonts w:hint="eastAsia"/>
        </w:rPr>
        <w:t>重症监护室</w:t>
      </w:r>
      <w:r w:rsidR="00116D03" w:rsidRPr="00F76AE9">
        <w:rPr>
          <w:rFonts w:hint="eastAsia"/>
        </w:rPr>
        <w:t>应根据新型冠状病毒的病原学特点，结合传染源、传播途径、易感人群和诊疗条件等，建立预警机制，制定应急预案和工作流程。</w:t>
      </w:r>
    </w:p>
    <w:p w14:paraId="0FB2A227" w14:textId="77777777" w:rsidR="00116D03" w:rsidRDefault="00116D03" w:rsidP="00116D03">
      <w:pPr>
        <w:pStyle w:val="afff4"/>
        <w:spacing w:before="156" w:after="156"/>
      </w:pPr>
      <w:r w:rsidRPr="00F76AE9">
        <w:rPr>
          <w:rFonts w:hint="eastAsia"/>
        </w:rPr>
        <w:t>物资保障</w:t>
      </w:r>
    </w:p>
    <w:p w14:paraId="530359BB" w14:textId="77777777" w:rsidR="00116D03" w:rsidRPr="00A572E0" w:rsidRDefault="00116D03" w:rsidP="00116D03">
      <w:pPr>
        <w:pStyle w:val="afffffffffffb"/>
      </w:pPr>
      <w:r>
        <w:rPr>
          <w:rFonts w:hint="eastAsia"/>
        </w:rPr>
        <w:lastRenderedPageBreak/>
        <w:t>重症</w:t>
      </w:r>
      <w:r w:rsidR="00500F1A">
        <w:rPr>
          <w:rFonts w:hint="eastAsia"/>
        </w:rPr>
        <w:t>监护室</w:t>
      </w:r>
      <w:r w:rsidRPr="00A572E0">
        <w:rPr>
          <w:rFonts w:hint="eastAsia"/>
        </w:rPr>
        <w:t>应</w:t>
      </w:r>
      <w:r>
        <w:rPr>
          <w:rFonts w:hint="eastAsia"/>
        </w:rPr>
        <w:t>根据日常工作量，足量</w:t>
      </w:r>
      <w:r w:rsidRPr="00A572E0">
        <w:rPr>
          <w:rFonts w:hint="eastAsia"/>
        </w:rPr>
        <w:t>保障防控新型冠状病毒感染的肺炎疫情所必须的物资，加强防护用品、消毒药械、医疗设备和药品等疫情应对物资准备。</w:t>
      </w:r>
    </w:p>
    <w:p w14:paraId="4296312D" w14:textId="77777777" w:rsidR="00116D03" w:rsidRPr="00A572E0" w:rsidRDefault="00116D03" w:rsidP="00116D03">
      <w:pPr>
        <w:pStyle w:val="afff4"/>
        <w:spacing w:before="156" w:after="156"/>
      </w:pPr>
      <w:r w:rsidRPr="00A572E0">
        <w:rPr>
          <w:rFonts w:hint="eastAsia"/>
        </w:rPr>
        <w:t>人员培训</w:t>
      </w:r>
    </w:p>
    <w:p w14:paraId="16E967D0" w14:textId="77777777" w:rsidR="00116D03" w:rsidRPr="00A572E0" w:rsidRDefault="00116D03" w:rsidP="00116D03">
      <w:pPr>
        <w:pStyle w:val="afffffffffffb"/>
      </w:pPr>
      <w:r w:rsidRPr="00A572E0">
        <w:rPr>
          <w:rFonts w:hint="eastAsia"/>
        </w:rPr>
        <w:t>依据不同岗位职责，确定针对不同人员的培训内容，使其熟练掌握新型冠状病毒感染的防控知识、方法与技能，</w:t>
      </w:r>
      <w:r>
        <w:rPr>
          <w:rFonts w:hint="eastAsia"/>
        </w:rPr>
        <w:t>以及重型</w:t>
      </w:r>
      <w:r w:rsidR="00500F1A">
        <w:rPr>
          <w:rFonts w:hint="eastAsia"/>
        </w:rPr>
        <w:t>监护室</w:t>
      </w:r>
      <w:r>
        <w:rPr>
          <w:rFonts w:hint="eastAsia"/>
        </w:rPr>
        <w:t>新冠肺炎防控应急预案</w:t>
      </w:r>
      <w:r w:rsidR="00500F1A">
        <w:rPr>
          <w:rFonts w:hint="eastAsia"/>
        </w:rPr>
        <w:t>，并</w:t>
      </w:r>
      <w:r>
        <w:rPr>
          <w:rFonts w:hint="eastAsia"/>
        </w:rPr>
        <w:t>适时开展应急演练。</w:t>
      </w:r>
    </w:p>
    <w:p w14:paraId="13404F96" w14:textId="77777777" w:rsidR="00116D03" w:rsidRDefault="00116D03" w:rsidP="00116D03">
      <w:pPr>
        <w:pStyle w:val="afff3"/>
        <w:spacing w:before="312" w:after="312"/>
      </w:pPr>
      <w:bookmarkStart w:id="51" w:name="_Toc81909273"/>
      <w:bookmarkStart w:id="52" w:name="_Toc81041391"/>
      <w:r>
        <w:rPr>
          <w:rFonts w:hint="eastAsia"/>
        </w:rPr>
        <w:t>防控措施</w:t>
      </w:r>
      <w:bookmarkEnd w:id="51"/>
    </w:p>
    <w:p w14:paraId="2539E9BD" w14:textId="77777777" w:rsidR="00116D03" w:rsidRDefault="00116D03" w:rsidP="00116D03">
      <w:pPr>
        <w:pStyle w:val="afff4"/>
        <w:spacing w:before="156" w:after="156"/>
      </w:pPr>
      <w:r>
        <w:rPr>
          <w:rFonts w:hint="eastAsia"/>
        </w:rPr>
        <w:t>工作人员管理</w:t>
      </w:r>
      <w:bookmarkEnd w:id="52"/>
    </w:p>
    <w:p w14:paraId="39C8ACA3" w14:textId="77777777" w:rsidR="00AE477A" w:rsidRDefault="00116D03" w:rsidP="00AE477A">
      <w:pPr>
        <w:pStyle w:val="afff5"/>
        <w:spacing w:before="156" w:after="156"/>
      </w:pPr>
      <w:r>
        <w:rPr>
          <w:rFonts w:hint="eastAsia"/>
        </w:rPr>
        <w:t>健康管理</w:t>
      </w:r>
    </w:p>
    <w:p w14:paraId="6293ACCC" w14:textId="77777777" w:rsidR="00116D03" w:rsidRDefault="00116D03" w:rsidP="00116D03">
      <w:pPr>
        <w:pStyle w:val="afffffffff0"/>
      </w:pPr>
      <w:r w:rsidRPr="00C03BB9">
        <w:rPr>
          <w:rFonts w:hint="eastAsia"/>
        </w:rPr>
        <w:t>动态掌握</w:t>
      </w:r>
      <w:r w:rsidR="00AE477A">
        <w:rPr>
          <w:rFonts w:hint="eastAsia"/>
        </w:rPr>
        <w:t>重症监护室</w:t>
      </w:r>
      <w:r w:rsidRPr="00C03BB9">
        <w:rPr>
          <w:rFonts w:hint="eastAsia"/>
        </w:rPr>
        <w:t>全体工作人员（医生、护士、保洁、会诊人员等）外出去向、返回驻地时间、接触史及健康状况，对于有发热、咽痛、咳嗽、腹泻等症状或近期（尤其是14天内）到外地、从外地回连或有外地、疑似及确诊人员接触史的人员按照</w:t>
      </w:r>
      <w:r>
        <w:rPr>
          <w:rFonts w:hint="eastAsia"/>
        </w:rPr>
        <w:t>规定排查或隔离</w:t>
      </w:r>
      <w:r w:rsidRPr="00C03BB9">
        <w:rPr>
          <w:rFonts w:hint="eastAsia"/>
        </w:rPr>
        <w:t>。</w:t>
      </w:r>
    </w:p>
    <w:p w14:paraId="5659082B" w14:textId="77777777" w:rsidR="00AE477A" w:rsidRDefault="00AE477A" w:rsidP="00116D03">
      <w:pPr>
        <w:pStyle w:val="afffffffff0"/>
      </w:pPr>
      <w:r>
        <w:rPr>
          <w:rFonts w:hint="eastAsia"/>
        </w:rPr>
        <w:t>所有相关工作人员应完成新冠肺炎疫苗全程接种，并</w:t>
      </w:r>
      <w:r w:rsidRPr="00ED732C">
        <w:rPr>
          <w:rFonts w:hint="eastAsia"/>
        </w:rPr>
        <w:t>定期参加医院</w:t>
      </w:r>
      <w:r>
        <w:rPr>
          <w:rFonts w:hint="eastAsia"/>
        </w:rPr>
        <w:t>新冠肺炎病毒</w:t>
      </w:r>
      <w:r w:rsidRPr="00ED732C">
        <w:rPr>
          <w:rFonts w:hint="eastAsia"/>
        </w:rPr>
        <w:t>核酸检测筛查</w:t>
      </w:r>
      <w:r>
        <w:rPr>
          <w:rFonts w:hint="eastAsia"/>
        </w:rPr>
        <w:t>：</w:t>
      </w:r>
      <w:bookmarkStart w:id="53" w:name="_Hlk81906320"/>
      <w:r>
        <w:rPr>
          <w:rFonts w:hint="eastAsia"/>
        </w:rPr>
        <w:t>一般1周1次，疫情严峻时可调整为每隔4</w:t>
      </w:r>
      <w:r>
        <w:t>8</w:t>
      </w:r>
      <w:r>
        <w:rPr>
          <w:rFonts w:hint="eastAsia"/>
        </w:rPr>
        <w:t>小时1次。</w:t>
      </w:r>
      <w:bookmarkEnd w:id="53"/>
    </w:p>
    <w:p w14:paraId="309B2F57" w14:textId="77777777" w:rsidR="00AE477A" w:rsidRDefault="00AE477A" w:rsidP="00AE477A">
      <w:pPr>
        <w:pStyle w:val="afffffffff0"/>
      </w:pPr>
      <w:r w:rsidRPr="00AE477A">
        <w:rPr>
          <w:rFonts w:hint="eastAsia"/>
        </w:rPr>
        <w:t>疫情期间工作人员应减少前往人群密集场所，加强自我健康监测，如有发热、咳嗽等症状时第一时间上报，排除新冠肺炎后视情况参加工作。</w:t>
      </w:r>
    </w:p>
    <w:p w14:paraId="4C73EEA7" w14:textId="77777777" w:rsidR="00AE477A" w:rsidRPr="00AE477A" w:rsidRDefault="00AE477A" w:rsidP="00AE477A">
      <w:pPr>
        <w:pStyle w:val="afffffffff0"/>
      </w:pPr>
      <w:r>
        <w:rPr>
          <w:rFonts w:hint="eastAsia"/>
        </w:rPr>
        <w:t>重症监护室</w:t>
      </w:r>
      <w:r w:rsidRPr="00AE477A">
        <w:rPr>
          <w:rFonts w:hint="eastAsia"/>
        </w:rPr>
        <w:t>应建立所有工作人员的健康监测制度，如有体温异常等症状立即脱离工作环境，视情况予以医学干预，采取隔离措施。</w:t>
      </w:r>
    </w:p>
    <w:p w14:paraId="1697528A" w14:textId="77777777" w:rsidR="00116D03" w:rsidRPr="00C03BB9" w:rsidRDefault="00116D03" w:rsidP="00116D03">
      <w:pPr>
        <w:pStyle w:val="afff5"/>
        <w:spacing w:before="156" w:after="156"/>
      </w:pPr>
      <w:r>
        <w:rPr>
          <w:rFonts w:hint="eastAsia"/>
        </w:rPr>
        <w:t>安全防护</w:t>
      </w:r>
    </w:p>
    <w:p w14:paraId="464631C1" w14:textId="77777777" w:rsidR="00AE477A" w:rsidRDefault="00AE477A" w:rsidP="00AE477A">
      <w:pPr>
        <w:pStyle w:val="afffffffff0"/>
      </w:pPr>
      <w:r w:rsidRPr="00AE477A">
        <w:rPr>
          <w:rFonts w:hint="eastAsia"/>
        </w:rPr>
        <w:t>对所有工作人员（</w:t>
      </w:r>
      <w:r w:rsidRPr="00C03BB9">
        <w:rPr>
          <w:rFonts w:hint="eastAsia"/>
        </w:rPr>
        <w:t>医生、护士、保洁、会诊人员等</w:t>
      </w:r>
      <w:r w:rsidRPr="00AE477A">
        <w:rPr>
          <w:rFonts w:hint="eastAsia"/>
        </w:rPr>
        <w:t>）开展培训与演练，使其熟练掌握新冠病毒防控知识和防护用品正确使用方法，以及</w:t>
      </w:r>
      <w:r>
        <w:rPr>
          <w:rFonts w:hint="eastAsia"/>
        </w:rPr>
        <w:t>重症监护室</w:t>
      </w:r>
      <w:r w:rsidRPr="00AE477A">
        <w:rPr>
          <w:rFonts w:hint="eastAsia"/>
        </w:rPr>
        <w:t>新冠肺炎防控应急预案等内容，提高其对疫情防控的重视度。</w:t>
      </w:r>
    </w:p>
    <w:p w14:paraId="0DEF86BE" w14:textId="77777777" w:rsidR="00116D03" w:rsidRPr="003E775E" w:rsidRDefault="00116D03" w:rsidP="00116D03">
      <w:pPr>
        <w:pStyle w:val="afffffffff0"/>
      </w:pPr>
      <w:r w:rsidRPr="003E775E">
        <w:rPr>
          <w:rFonts w:hint="eastAsia"/>
        </w:rPr>
        <w:t>按照防护级别</w:t>
      </w:r>
      <w:r>
        <w:rPr>
          <w:rFonts w:hint="eastAsia"/>
        </w:rPr>
        <w:t>为</w:t>
      </w:r>
      <w:r w:rsidRPr="003E775E">
        <w:rPr>
          <w:rFonts w:hint="eastAsia"/>
        </w:rPr>
        <w:t>工作人员配备一次性医用帽子、一次性外科口罩、一次性医用防护口罩（N95）、护目镜、一次性隔离衣、乳胶手套、一次性鞋套等，必要时</w:t>
      </w:r>
      <w:r>
        <w:rPr>
          <w:rFonts w:hint="eastAsia"/>
        </w:rPr>
        <w:t>配备</w:t>
      </w:r>
      <w:r w:rsidRPr="003E775E">
        <w:rPr>
          <w:rFonts w:hint="eastAsia"/>
        </w:rPr>
        <w:t>一次性防护服、全面型呼吸防护器。</w:t>
      </w:r>
      <w:r>
        <w:rPr>
          <w:rFonts w:hint="eastAsia"/>
        </w:rPr>
        <w:t>工作中</w:t>
      </w:r>
      <w:r w:rsidRPr="003E775E">
        <w:rPr>
          <w:rFonts w:hint="eastAsia"/>
        </w:rPr>
        <w:t>按照防护用品穿脱流程规范执行防护用品穿脱</w:t>
      </w:r>
      <w:r>
        <w:rPr>
          <w:rFonts w:hint="eastAsia"/>
        </w:rPr>
        <w:t>。</w:t>
      </w:r>
    </w:p>
    <w:p w14:paraId="3910E165" w14:textId="77777777" w:rsidR="00116D03" w:rsidRPr="003E775E" w:rsidRDefault="00116D03" w:rsidP="00116D03">
      <w:pPr>
        <w:pStyle w:val="afffffffff0"/>
      </w:pPr>
      <w:r w:rsidRPr="003E775E">
        <w:rPr>
          <w:rFonts w:hint="eastAsia"/>
        </w:rPr>
        <w:t>防护用品被患者血液、体液、分泌物等污染时应及时更换。为患者进行吸痰、气管插管等可能产生气溶胶的操作，操作人员须穿工作服、外加隔离衣、戴一次性帽子、医用防护口罩、戴防护眼罩或防护面屏、乳胶手套、工作鞋，若为隔离间患者，则</w:t>
      </w:r>
      <w:r>
        <w:rPr>
          <w:rFonts w:hint="eastAsia"/>
        </w:rPr>
        <w:t>至少采取二级防护</w:t>
      </w:r>
      <w:r w:rsidRPr="003E775E">
        <w:rPr>
          <w:rFonts w:hint="eastAsia"/>
        </w:rPr>
        <w:t>。</w:t>
      </w:r>
    </w:p>
    <w:p w14:paraId="57A3A646" w14:textId="77777777" w:rsidR="00116D03" w:rsidRPr="003E775E" w:rsidRDefault="00116D03" w:rsidP="007D01CB">
      <w:pPr>
        <w:pStyle w:val="afffffffff0"/>
      </w:pPr>
      <w:r w:rsidRPr="003E775E">
        <w:rPr>
          <w:rFonts w:hint="eastAsia"/>
        </w:rPr>
        <w:t>陪同患者离开病房进行影像学等相关辅助检查或其他诊疗项目的工作人员，</w:t>
      </w:r>
      <w:r>
        <w:rPr>
          <w:rFonts w:hint="eastAsia"/>
        </w:rPr>
        <w:t>采取</w:t>
      </w:r>
      <w:r w:rsidRPr="003E775E">
        <w:rPr>
          <w:rFonts w:hint="eastAsia"/>
        </w:rPr>
        <w:t>一级防护</w:t>
      </w:r>
      <w:r>
        <w:rPr>
          <w:rFonts w:hint="eastAsia"/>
        </w:rPr>
        <w:t>；</w:t>
      </w:r>
      <w:r w:rsidRPr="003E775E">
        <w:rPr>
          <w:rFonts w:hint="eastAsia"/>
        </w:rPr>
        <w:t>若患者需要会诊，工作人员应告知各参加会诊医生及其他参加诊疗的医务人员按照</w:t>
      </w:r>
      <w:r>
        <w:rPr>
          <w:rFonts w:hint="eastAsia"/>
        </w:rPr>
        <w:t>所需</w:t>
      </w:r>
      <w:r w:rsidRPr="003E775E">
        <w:rPr>
          <w:rFonts w:hint="eastAsia"/>
        </w:rPr>
        <w:t>防护级别做好个人防护。</w:t>
      </w:r>
    </w:p>
    <w:p w14:paraId="3C2EA951" w14:textId="77777777" w:rsidR="00116D03" w:rsidRPr="003E775E" w:rsidRDefault="00116D03" w:rsidP="00116D03">
      <w:pPr>
        <w:pStyle w:val="afffffffff0"/>
      </w:pPr>
      <w:r w:rsidRPr="003E775E">
        <w:rPr>
          <w:rFonts w:hint="eastAsia"/>
        </w:rPr>
        <w:t>进入生活区吃饭、喝水、上卫生间等须脱去防护用品，注意脱防护用品时勿触碰污染面，一次性使用的防护用品应放置在医疗垃圾袋内密闭回收，复用的防护用品尤其注意污染面与清洁面放置环节，并</w:t>
      </w:r>
      <w:r>
        <w:rPr>
          <w:rFonts w:hint="eastAsia"/>
        </w:rPr>
        <w:t>规范</w:t>
      </w:r>
      <w:r w:rsidRPr="003E775E">
        <w:rPr>
          <w:rFonts w:hint="eastAsia"/>
        </w:rPr>
        <w:t>再次穿戴的</w:t>
      </w:r>
      <w:r>
        <w:rPr>
          <w:rFonts w:hint="eastAsia"/>
        </w:rPr>
        <w:t>安全</w:t>
      </w:r>
      <w:r w:rsidRPr="003E775E">
        <w:rPr>
          <w:rFonts w:hint="eastAsia"/>
        </w:rPr>
        <w:t>流程，避免交叉感染。</w:t>
      </w:r>
    </w:p>
    <w:p w14:paraId="652252C1" w14:textId="77777777" w:rsidR="00116D03" w:rsidRPr="003E775E" w:rsidRDefault="00116D03" w:rsidP="00AE477A">
      <w:pPr>
        <w:pStyle w:val="afffffffff0"/>
      </w:pPr>
      <w:r w:rsidRPr="007B1C6A">
        <w:rPr>
          <w:rFonts w:hint="eastAsia"/>
        </w:rPr>
        <w:t>严格按照</w:t>
      </w:r>
      <w:bookmarkStart w:id="54" w:name="_Hlk81135103"/>
      <w:r w:rsidRPr="00BA1C07">
        <w:t>WS/T 313</w:t>
      </w:r>
      <w:bookmarkEnd w:id="54"/>
      <w:r w:rsidRPr="00BA1C07">
        <w:rPr>
          <w:rFonts w:hint="eastAsia"/>
        </w:rPr>
        <w:t>有关要求，</w:t>
      </w:r>
      <w:r w:rsidR="00AE477A">
        <w:rPr>
          <w:rFonts w:hAnsi="宋体" w:cs="宋体" w:hint="eastAsia"/>
        </w:rPr>
        <w:t>牢记“二前三后”（接触患者前、进行无菌操作前，接触患者后、体液暴露后、接触患者周围环境后）</w:t>
      </w:r>
      <w:proofErr w:type="gramStart"/>
      <w:r w:rsidR="00AE477A">
        <w:rPr>
          <w:rFonts w:hAnsi="宋体" w:cs="宋体" w:hint="eastAsia"/>
        </w:rPr>
        <w:t>手卫生指</w:t>
      </w:r>
      <w:proofErr w:type="gramEnd"/>
      <w:r w:rsidR="00AE477A">
        <w:rPr>
          <w:rFonts w:hAnsi="宋体" w:cs="宋体" w:hint="eastAsia"/>
        </w:rPr>
        <w:t>征，</w:t>
      </w:r>
      <w:r w:rsidRPr="007B1C6A">
        <w:rPr>
          <w:rFonts w:hint="eastAsia"/>
        </w:rPr>
        <w:t>正确、规范做好手卫生</w:t>
      </w:r>
      <w:r>
        <w:rPr>
          <w:rFonts w:hint="eastAsia"/>
        </w:rPr>
        <w:t>。</w:t>
      </w:r>
      <w:r w:rsidR="00AE477A" w:rsidRPr="00AE477A">
        <w:rPr>
          <w:rFonts w:hint="eastAsia"/>
        </w:rPr>
        <w:t>根据临床操作的类型选择洗手、</w:t>
      </w:r>
      <w:proofErr w:type="gramStart"/>
      <w:r w:rsidR="00AE477A" w:rsidRPr="00AE477A">
        <w:rPr>
          <w:rFonts w:hint="eastAsia"/>
        </w:rPr>
        <w:t>手卫生</w:t>
      </w:r>
      <w:proofErr w:type="gramEnd"/>
      <w:r w:rsidR="00AE477A" w:rsidRPr="00AE477A">
        <w:rPr>
          <w:rFonts w:hint="eastAsia"/>
        </w:rPr>
        <w:t>消毒、外科手消毒、戴清洁手套或戴无菌手套</w:t>
      </w:r>
      <w:r w:rsidR="00AE477A">
        <w:rPr>
          <w:rFonts w:hint="eastAsia"/>
        </w:rPr>
        <w:t>，</w:t>
      </w:r>
      <w:r w:rsidRPr="003E775E">
        <w:rPr>
          <w:rFonts w:hint="eastAsia"/>
        </w:rPr>
        <w:t>下班前严格消毒。</w:t>
      </w:r>
    </w:p>
    <w:p w14:paraId="70CD9725" w14:textId="77777777" w:rsidR="00116D03" w:rsidRPr="003E775E" w:rsidRDefault="00116D03" w:rsidP="00116D03">
      <w:pPr>
        <w:pStyle w:val="afff5"/>
        <w:spacing w:before="156" w:after="156"/>
      </w:pPr>
      <w:r>
        <w:rPr>
          <w:rFonts w:hint="eastAsia"/>
        </w:rPr>
        <w:lastRenderedPageBreak/>
        <w:t>工作制度</w:t>
      </w:r>
    </w:p>
    <w:p w14:paraId="1A2C48E6" w14:textId="77777777" w:rsidR="00116D03" w:rsidRPr="00B70FFC" w:rsidRDefault="00116D03" w:rsidP="00116D03">
      <w:pPr>
        <w:pStyle w:val="afffffffff0"/>
      </w:pPr>
      <w:r w:rsidRPr="00B70FFC">
        <w:rPr>
          <w:rFonts w:hint="eastAsia"/>
        </w:rPr>
        <w:t>工作人员之间见面交流</w:t>
      </w:r>
      <w:r>
        <w:rPr>
          <w:rFonts w:hint="eastAsia"/>
        </w:rPr>
        <w:t>时</w:t>
      </w:r>
      <w:r w:rsidRPr="00B70FFC">
        <w:rPr>
          <w:rFonts w:hint="eastAsia"/>
        </w:rPr>
        <w:t>均</w:t>
      </w:r>
      <w:r>
        <w:rPr>
          <w:rFonts w:hint="eastAsia"/>
        </w:rPr>
        <w:t>应</w:t>
      </w:r>
      <w:r w:rsidRPr="00B70FFC">
        <w:rPr>
          <w:rFonts w:hint="eastAsia"/>
        </w:rPr>
        <w:t>戴</w:t>
      </w:r>
      <w:r>
        <w:rPr>
          <w:rFonts w:hint="eastAsia"/>
        </w:rPr>
        <w:t>好</w:t>
      </w:r>
      <w:r w:rsidRPr="00B70FFC">
        <w:rPr>
          <w:rFonts w:hint="eastAsia"/>
        </w:rPr>
        <w:t>口罩。更衣、休息、就餐</w:t>
      </w:r>
      <w:r>
        <w:rPr>
          <w:rFonts w:hint="eastAsia"/>
        </w:rPr>
        <w:t>时</w:t>
      </w:r>
      <w:r w:rsidRPr="00B70FFC">
        <w:rPr>
          <w:rFonts w:hint="eastAsia"/>
        </w:rPr>
        <w:t>不聚集，</w:t>
      </w:r>
      <w:r>
        <w:rPr>
          <w:rFonts w:hint="eastAsia"/>
        </w:rPr>
        <w:t>少交谈；</w:t>
      </w:r>
      <w:r w:rsidRPr="00B70FFC">
        <w:rPr>
          <w:rFonts w:hint="eastAsia"/>
        </w:rPr>
        <w:t>根据情况可考虑轮流更衣、休息、就餐，减少交叉感染。</w:t>
      </w:r>
    </w:p>
    <w:p w14:paraId="2FF56D1B" w14:textId="77777777" w:rsidR="00116D03" w:rsidRPr="00B70FFC" w:rsidRDefault="00116D03" w:rsidP="00116D03">
      <w:pPr>
        <w:pStyle w:val="afffffffff0"/>
      </w:pPr>
      <w:r w:rsidRPr="00B70FFC">
        <w:rPr>
          <w:rFonts w:hint="eastAsia"/>
        </w:rPr>
        <w:t>工作期间医务人员除非工作需要，禁止串科室、诊室、病房等</w:t>
      </w:r>
      <w:r>
        <w:rPr>
          <w:rFonts w:hint="eastAsia"/>
        </w:rPr>
        <w:t>；</w:t>
      </w:r>
      <w:r w:rsidRPr="00B70FFC">
        <w:rPr>
          <w:rFonts w:hint="eastAsia"/>
        </w:rPr>
        <w:t>疫情期间内暂停全员交班制度，</w:t>
      </w:r>
      <w:r>
        <w:rPr>
          <w:rFonts w:hint="eastAsia"/>
        </w:rPr>
        <w:t>宜采用电话、网络</w:t>
      </w:r>
      <w:r w:rsidRPr="00B70FFC">
        <w:rPr>
          <w:rFonts w:hint="eastAsia"/>
        </w:rPr>
        <w:t>等形式交接患者病情。</w:t>
      </w:r>
    </w:p>
    <w:p w14:paraId="75677E92" w14:textId="77777777" w:rsidR="00116D03" w:rsidRPr="00B70FFC" w:rsidRDefault="00116D03" w:rsidP="00116D03">
      <w:pPr>
        <w:pStyle w:val="afffffffff0"/>
      </w:pPr>
      <w:r w:rsidRPr="00B70FFC">
        <w:rPr>
          <w:rFonts w:hint="eastAsia"/>
        </w:rPr>
        <w:t>工作人员待岗期间以居家为主，尽量不出门不聚会</w:t>
      </w:r>
      <w:proofErr w:type="gramStart"/>
      <w:r w:rsidRPr="00B70FFC">
        <w:rPr>
          <w:rFonts w:hint="eastAsia"/>
        </w:rPr>
        <w:t>不</w:t>
      </w:r>
      <w:proofErr w:type="gramEnd"/>
      <w:r w:rsidRPr="00B70FFC">
        <w:rPr>
          <w:rFonts w:hint="eastAsia"/>
        </w:rPr>
        <w:t>串门，勤洗手戴口罩，保重好身体，随时待命上岗，做好自己和家人的防护并做好自我管理工作，接触</w:t>
      </w:r>
      <w:r>
        <w:rPr>
          <w:rFonts w:hint="eastAsia"/>
        </w:rPr>
        <w:t>新冠肺炎</w:t>
      </w:r>
      <w:r w:rsidRPr="00B70FFC">
        <w:rPr>
          <w:rFonts w:hint="eastAsia"/>
        </w:rPr>
        <w:t>疫区人员、确诊病人及疑似病人要及</w:t>
      </w:r>
      <w:proofErr w:type="gramStart"/>
      <w:r w:rsidRPr="00B70FFC">
        <w:rPr>
          <w:rFonts w:hint="eastAsia"/>
        </w:rPr>
        <w:t>时报备并予以</w:t>
      </w:r>
      <w:proofErr w:type="gramEnd"/>
      <w:r w:rsidRPr="00B70FFC">
        <w:rPr>
          <w:rFonts w:hint="eastAsia"/>
        </w:rPr>
        <w:t>隔离观察。</w:t>
      </w:r>
    </w:p>
    <w:p w14:paraId="1E6F981C" w14:textId="77777777" w:rsidR="00116D03" w:rsidRDefault="00116D03" w:rsidP="00116D03">
      <w:pPr>
        <w:pStyle w:val="afffffffff0"/>
      </w:pPr>
      <w:r w:rsidRPr="00B70FFC">
        <w:rPr>
          <w:rFonts w:hint="eastAsia"/>
        </w:rPr>
        <w:t>医务人员若发生疑似新冠患者职业暴露（黏膜、皮肤等），</w:t>
      </w:r>
      <w:r>
        <w:rPr>
          <w:rFonts w:hint="eastAsia"/>
        </w:rPr>
        <w:t>应</w:t>
      </w:r>
      <w:r w:rsidRPr="00B70FFC">
        <w:rPr>
          <w:rFonts w:hint="eastAsia"/>
        </w:rPr>
        <w:t>及时上报</w:t>
      </w:r>
      <w:r>
        <w:rPr>
          <w:rFonts w:hint="eastAsia"/>
        </w:rPr>
        <w:t>；</w:t>
      </w:r>
      <w:r w:rsidRPr="00B70FFC">
        <w:rPr>
          <w:rFonts w:hint="eastAsia"/>
        </w:rPr>
        <w:t>按照医院</w:t>
      </w:r>
      <w:r>
        <w:rPr>
          <w:rFonts w:hint="eastAsia"/>
        </w:rPr>
        <w:t>有关</w:t>
      </w:r>
      <w:r w:rsidRPr="00B70FFC">
        <w:rPr>
          <w:rFonts w:hint="eastAsia"/>
        </w:rPr>
        <w:t>要求到指定</w:t>
      </w:r>
      <w:proofErr w:type="gramStart"/>
      <w:r w:rsidRPr="00B70FFC">
        <w:rPr>
          <w:rFonts w:hint="eastAsia"/>
        </w:rPr>
        <w:t>休整区</w:t>
      </w:r>
      <w:proofErr w:type="gramEnd"/>
      <w:r w:rsidRPr="00B70FFC">
        <w:rPr>
          <w:rFonts w:hint="eastAsia"/>
        </w:rPr>
        <w:t>隔离观察至少14天，隔离期间每天监测体温2次及观察呼吸道症状，随时上报。</w:t>
      </w:r>
    </w:p>
    <w:p w14:paraId="3A2B2165" w14:textId="77777777" w:rsidR="00116D03" w:rsidRDefault="00116D03" w:rsidP="00D91A85">
      <w:pPr>
        <w:pStyle w:val="afff4"/>
        <w:spacing w:before="156" w:after="156"/>
      </w:pPr>
      <w:bookmarkStart w:id="55" w:name="_Toc81041392"/>
      <w:r>
        <w:rPr>
          <w:rFonts w:hint="eastAsia"/>
        </w:rPr>
        <w:t>患者管理</w:t>
      </w:r>
      <w:bookmarkEnd w:id="55"/>
    </w:p>
    <w:p w14:paraId="23ACF483" w14:textId="77777777" w:rsidR="00116D03" w:rsidRPr="00CB4445" w:rsidRDefault="00116D03" w:rsidP="00D91A85">
      <w:pPr>
        <w:pStyle w:val="afffffffff1"/>
      </w:pPr>
      <w:r w:rsidRPr="00CB4445">
        <w:rPr>
          <w:rFonts w:hint="eastAsia"/>
        </w:rPr>
        <w:t>疫情期间原则取消探视，若必须探视，需对探视人员查验行程码、健康码</w:t>
      </w:r>
      <w:r w:rsidR="00F77D86">
        <w:rPr>
          <w:rFonts w:hint="eastAsia"/>
        </w:rPr>
        <w:t>（</w:t>
      </w:r>
      <w:proofErr w:type="gramStart"/>
      <w:r w:rsidR="00F77D86">
        <w:rPr>
          <w:rFonts w:hint="eastAsia"/>
        </w:rPr>
        <w:t>苏康码</w:t>
      </w:r>
      <w:proofErr w:type="gramEnd"/>
      <w:r w:rsidR="00F77D86">
        <w:rPr>
          <w:rFonts w:hint="eastAsia"/>
        </w:rPr>
        <w:t>）</w:t>
      </w:r>
      <w:r w:rsidRPr="00CB4445">
        <w:rPr>
          <w:rFonts w:hint="eastAsia"/>
        </w:rPr>
        <w:t>和核酸检测记录，探视记录保存在患者病历中，并为探视人员提供防护用品，严禁患有呼吸道感染性疾病的探视者探视。隔离</w:t>
      </w:r>
      <w:proofErr w:type="gramStart"/>
      <w:r w:rsidRPr="00CB4445">
        <w:rPr>
          <w:rFonts w:hint="eastAsia"/>
        </w:rPr>
        <w:t>间患者</w:t>
      </w:r>
      <w:proofErr w:type="gramEnd"/>
      <w:r w:rsidRPr="00CB4445">
        <w:rPr>
          <w:rFonts w:hint="eastAsia"/>
        </w:rPr>
        <w:t>禁止探视。</w:t>
      </w:r>
    </w:p>
    <w:p w14:paraId="3D2D10BE" w14:textId="77777777" w:rsidR="00116D03" w:rsidRPr="00CB4445" w:rsidRDefault="00116D03" w:rsidP="00D91A85">
      <w:pPr>
        <w:pStyle w:val="afffffffff1"/>
      </w:pPr>
      <w:r w:rsidRPr="00CB4445">
        <w:rPr>
          <w:rFonts w:hint="eastAsia"/>
        </w:rPr>
        <w:t>医护人员对患者进行</w:t>
      </w:r>
      <w:proofErr w:type="gramStart"/>
      <w:r w:rsidRPr="00CB4445">
        <w:rPr>
          <w:rFonts w:hint="eastAsia"/>
        </w:rPr>
        <w:t>手卫生</w:t>
      </w:r>
      <w:proofErr w:type="gramEnd"/>
      <w:r w:rsidRPr="00CB4445">
        <w:rPr>
          <w:rFonts w:hint="eastAsia"/>
        </w:rPr>
        <w:t>宣教。患者病情允许，应指导患者佩戴外科口罩并遵守呼吸卫生(咳嗽)礼仪。病情允许，患者需持续佩戴</w:t>
      </w:r>
      <w:r>
        <w:rPr>
          <w:rFonts w:hint="eastAsia"/>
        </w:rPr>
        <w:t>医用</w:t>
      </w:r>
      <w:r w:rsidRPr="00CB4445">
        <w:rPr>
          <w:rFonts w:hint="eastAsia"/>
        </w:rPr>
        <w:t>外科口罩，每天更换。</w:t>
      </w:r>
    </w:p>
    <w:p w14:paraId="04E829FC" w14:textId="77777777" w:rsidR="00116D03" w:rsidRPr="00CB4445" w:rsidRDefault="00116D03" w:rsidP="00D91A85">
      <w:pPr>
        <w:pStyle w:val="afffffffff1"/>
      </w:pPr>
      <w:r w:rsidRPr="00CB4445">
        <w:rPr>
          <w:rFonts w:hint="eastAsia"/>
        </w:rPr>
        <w:t>在日常的诊疗护理过程中，加强对住院患者的病情观察，及时发现体温、脉搏、呼吸、血压等生命体征变化。对无明确诱因的发热、提示可能罹患传染病的患者，或者虽无发热症状、但呼吸道等症状明显、罹患传染病可能性大的患者，都要立即进行实验室</w:t>
      </w:r>
      <w:r>
        <w:rPr>
          <w:rFonts w:hint="eastAsia"/>
        </w:rPr>
        <w:t>核酸</w:t>
      </w:r>
      <w:r w:rsidRPr="00CB4445">
        <w:rPr>
          <w:rFonts w:hint="eastAsia"/>
        </w:rPr>
        <w:t>检测和</w:t>
      </w:r>
      <w:r>
        <w:rPr>
          <w:rFonts w:hint="eastAsia"/>
        </w:rPr>
        <w:t>胸部</w:t>
      </w:r>
      <w:r w:rsidRPr="00CB4445">
        <w:rPr>
          <w:rFonts w:hint="eastAsia"/>
        </w:rPr>
        <w:t>影像学检查。</w:t>
      </w:r>
    </w:p>
    <w:p w14:paraId="599F5DAB" w14:textId="77777777" w:rsidR="00116D03" w:rsidRPr="00CB4445" w:rsidRDefault="00116D03" w:rsidP="00D91A85">
      <w:pPr>
        <w:pStyle w:val="afffffffff1"/>
      </w:pPr>
      <w:r w:rsidRPr="00CB4445">
        <w:rPr>
          <w:rFonts w:hint="eastAsia"/>
        </w:rPr>
        <w:t>结合检查结果，进一步询问流行病学史，怀疑新型冠状病毒感染的肺炎疑似病例的，要立即转入隔离间，启动院内会诊排查流程。对需要转至隔离间的患者，管理的医护人员</w:t>
      </w:r>
      <w:r>
        <w:rPr>
          <w:rFonts w:hint="eastAsia"/>
        </w:rPr>
        <w:t>采取</w:t>
      </w:r>
      <w:r w:rsidRPr="00CB4445">
        <w:rPr>
          <w:rFonts w:hint="eastAsia"/>
        </w:rPr>
        <w:t>二级防护，必要时三级防护</w:t>
      </w:r>
      <w:r>
        <w:rPr>
          <w:rFonts w:hint="eastAsia"/>
        </w:rPr>
        <w:t>；</w:t>
      </w:r>
      <w:r w:rsidRPr="00CB4445">
        <w:rPr>
          <w:rFonts w:hint="eastAsia"/>
        </w:rPr>
        <w:t>若患者病情允许，</w:t>
      </w:r>
      <w:proofErr w:type="gramStart"/>
      <w:r w:rsidRPr="00CB4445">
        <w:rPr>
          <w:rFonts w:hint="eastAsia"/>
        </w:rPr>
        <w:t>嘱</w:t>
      </w:r>
      <w:proofErr w:type="gramEnd"/>
      <w:r w:rsidRPr="00CB4445">
        <w:rPr>
          <w:rFonts w:hint="eastAsia"/>
        </w:rPr>
        <w:t>患者佩戴医用外科口罩。</w:t>
      </w:r>
    </w:p>
    <w:p w14:paraId="51D96101" w14:textId="5025AE10" w:rsidR="00116D03" w:rsidRPr="00CB4445" w:rsidRDefault="00116D03" w:rsidP="00D91A85">
      <w:pPr>
        <w:pStyle w:val="afffffffff1"/>
      </w:pPr>
      <w:r w:rsidRPr="00CB4445">
        <w:rPr>
          <w:rFonts w:hint="eastAsia"/>
        </w:rPr>
        <w:t>患者在隔离间期间，不允许患者出隔离间，医护专人管理。管理的医护人员除非诊疗需要，减少与患者接触时间及频次，减少与科内其他医护人员接触。医护人员进隔离间</w:t>
      </w:r>
      <w:r w:rsidR="00D125A4">
        <w:rPr>
          <w:rFonts w:hint="eastAsia"/>
        </w:rPr>
        <w:t>应</w:t>
      </w:r>
      <w:r w:rsidRPr="00CB4445">
        <w:rPr>
          <w:rFonts w:hint="eastAsia"/>
        </w:rPr>
        <w:t>二级防护，出隔离间在</w:t>
      </w:r>
      <w:r>
        <w:rPr>
          <w:rFonts w:hint="eastAsia"/>
        </w:rPr>
        <w:t>缓冲区规范摘脱、更换</w:t>
      </w:r>
      <w:r w:rsidRPr="00CB4445">
        <w:rPr>
          <w:rFonts w:hint="eastAsia"/>
        </w:rPr>
        <w:t>防护用品。</w:t>
      </w:r>
    </w:p>
    <w:p w14:paraId="1B6B552F" w14:textId="52ADFF63" w:rsidR="00116D03" w:rsidRPr="00CB4445" w:rsidRDefault="00116D03" w:rsidP="00D91A85">
      <w:pPr>
        <w:pStyle w:val="afffffffff1"/>
      </w:pPr>
      <w:r w:rsidRPr="00CB4445">
        <w:rPr>
          <w:rFonts w:hint="eastAsia"/>
        </w:rPr>
        <w:t>患者转出后的隔离房间做好终末消毒，空气消毒至少</w:t>
      </w:r>
      <w:r w:rsidR="00F77D86">
        <w:t>30</w:t>
      </w:r>
      <w:r w:rsidR="00D125A4">
        <w:rPr>
          <w:rFonts w:hint="eastAsia"/>
        </w:rPr>
        <w:t>分钟</w:t>
      </w:r>
      <w:r w:rsidRPr="00CB4445">
        <w:rPr>
          <w:rFonts w:hint="eastAsia"/>
        </w:rPr>
        <w:t>，物表消毒使用1000</w:t>
      </w:r>
      <w:r w:rsidR="00D125A4">
        <w:t xml:space="preserve"> </w:t>
      </w:r>
      <w:r w:rsidRPr="00CB4445">
        <w:rPr>
          <w:rFonts w:hint="eastAsia"/>
        </w:rPr>
        <w:t>mg/L含氯消毒剂，房间内的所有垃圾按照感染性垃圾处理，患者用过的织物先1000</w:t>
      </w:r>
      <w:r w:rsidR="00D125A4">
        <w:t xml:space="preserve"> </w:t>
      </w:r>
      <w:r w:rsidRPr="00CB4445">
        <w:rPr>
          <w:rFonts w:hint="eastAsia"/>
        </w:rPr>
        <w:t>mg/L含氯消毒液浸泡，再按照感染性织物回收处理。房间消毒后至少空置60</w:t>
      </w:r>
      <w:r w:rsidR="00D125A4">
        <w:rPr>
          <w:rFonts w:hint="eastAsia"/>
        </w:rPr>
        <w:t>分钟</w:t>
      </w:r>
      <w:r w:rsidRPr="00CB4445">
        <w:rPr>
          <w:rFonts w:hint="eastAsia"/>
        </w:rPr>
        <w:t>方能收治下一位患者。</w:t>
      </w:r>
    </w:p>
    <w:p w14:paraId="7FAF9C2D" w14:textId="77777777" w:rsidR="00116D03" w:rsidRPr="00CB4445" w:rsidRDefault="00116D03" w:rsidP="00D91A85">
      <w:pPr>
        <w:pStyle w:val="afffffffff1"/>
      </w:pPr>
      <w:r w:rsidRPr="00CB4445">
        <w:rPr>
          <w:rFonts w:hint="eastAsia"/>
        </w:rPr>
        <w:t>按照新型冠状病毒感染的肺炎防控相关要求，加强隔离间的设置与管理。隔离间应当满足单间隔离要求，设置独立卫生间，满足通风条件。隔离间专人负责，诊疗物品专室专用。隔离间主要用于安置本病区住院患者中发现的符合病例定义的新型冠状病毒感染的肺炎疑似病例。在加强隔离疑似病例的治疗同时，启动医院新冠感染肺炎患者排查流程。</w:t>
      </w:r>
    </w:p>
    <w:p w14:paraId="0F075BB8" w14:textId="3EFEA83F" w:rsidR="00116D03" w:rsidRPr="00CB4445" w:rsidRDefault="00116D03" w:rsidP="00D91A85">
      <w:pPr>
        <w:pStyle w:val="afffffffff1"/>
      </w:pPr>
      <w:r w:rsidRPr="00CB4445">
        <w:rPr>
          <w:rFonts w:hint="eastAsia"/>
        </w:rPr>
        <w:t>转至隔离间的患者或高度疑似患者，需要外出</w:t>
      </w:r>
      <w:proofErr w:type="gramStart"/>
      <w:r w:rsidRPr="00CB4445">
        <w:rPr>
          <w:rFonts w:hint="eastAsia"/>
        </w:rPr>
        <w:t>做相关</w:t>
      </w:r>
      <w:proofErr w:type="gramEnd"/>
      <w:r w:rsidRPr="00CB4445">
        <w:rPr>
          <w:rFonts w:hint="eastAsia"/>
        </w:rPr>
        <w:t>检查或转诊，</w:t>
      </w:r>
      <w:r w:rsidR="00D125A4">
        <w:rPr>
          <w:rFonts w:hint="eastAsia"/>
        </w:rPr>
        <w:t>应</w:t>
      </w:r>
      <w:r w:rsidRPr="00CB4445">
        <w:rPr>
          <w:rFonts w:hint="eastAsia"/>
        </w:rPr>
        <w:t>通知所到科室，告知患者情况</w:t>
      </w:r>
      <w:r>
        <w:rPr>
          <w:rFonts w:hint="eastAsia"/>
        </w:rPr>
        <w:t>，并做好安全防护。</w:t>
      </w:r>
    </w:p>
    <w:p w14:paraId="28564E94" w14:textId="38C89F46" w:rsidR="00116D03" w:rsidRPr="00CB4445" w:rsidRDefault="00116D03" w:rsidP="00D91A85">
      <w:pPr>
        <w:pStyle w:val="afffffffff1"/>
      </w:pPr>
      <w:r w:rsidRPr="00CB4445">
        <w:rPr>
          <w:rFonts w:hint="eastAsia"/>
        </w:rPr>
        <w:t>隔离</w:t>
      </w:r>
      <w:proofErr w:type="gramStart"/>
      <w:r w:rsidRPr="00CB4445">
        <w:rPr>
          <w:rFonts w:hint="eastAsia"/>
        </w:rPr>
        <w:t>间患者</w:t>
      </w:r>
      <w:proofErr w:type="gramEnd"/>
      <w:r w:rsidRPr="00CB4445">
        <w:rPr>
          <w:rFonts w:hint="eastAsia"/>
        </w:rPr>
        <w:t>死亡的，对尸体应当及时进行处理。处理方法为：用3000</w:t>
      </w:r>
      <w:r w:rsidR="00D125A4">
        <w:t xml:space="preserve"> </w:t>
      </w:r>
      <w:r w:rsidRPr="00CB4445">
        <w:rPr>
          <w:rFonts w:hint="eastAsia"/>
        </w:rPr>
        <w:t>mg/L的含氯消毒剂或0.5%过氧乙酸棉球或纱布填塞患者口、鼻、耳、肛门等所有开放通道；用双层布单包裹尸体，装入双层尸体袋中，由专用车辆直接送至指定地点火化。患者住院期间使用的个人物品经消毒后方可随患者或家属带回家。</w:t>
      </w:r>
    </w:p>
    <w:p w14:paraId="1211481A" w14:textId="77777777" w:rsidR="00116D03" w:rsidRDefault="00116D03" w:rsidP="00D91A85">
      <w:pPr>
        <w:pStyle w:val="afff4"/>
        <w:spacing w:before="156" w:after="156"/>
      </w:pPr>
      <w:bookmarkStart w:id="56" w:name="_Toc81041393"/>
      <w:r>
        <w:rPr>
          <w:rFonts w:hint="eastAsia"/>
        </w:rPr>
        <w:t>感染监测</w:t>
      </w:r>
      <w:bookmarkEnd w:id="56"/>
    </w:p>
    <w:p w14:paraId="3C07DA19" w14:textId="77777777" w:rsidR="00116D03" w:rsidRPr="00454D06" w:rsidRDefault="00116D03" w:rsidP="00D91A85">
      <w:pPr>
        <w:pStyle w:val="afffffffff1"/>
      </w:pPr>
      <w:r w:rsidRPr="00454D06">
        <w:rPr>
          <w:rFonts w:hint="eastAsia"/>
        </w:rPr>
        <w:lastRenderedPageBreak/>
        <w:t>应常规监测ICU患者医院感染发病率、感染部位构成比、病原微生物等，做好医院感染监测相关信息的记录。</w:t>
      </w:r>
    </w:p>
    <w:p w14:paraId="1446C3F5" w14:textId="77777777" w:rsidR="00116D03" w:rsidRPr="00454D06" w:rsidRDefault="00116D03" w:rsidP="00D91A85">
      <w:pPr>
        <w:pStyle w:val="afffffffff1"/>
      </w:pPr>
      <w:r w:rsidRPr="00454D06">
        <w:rPr>
          <w:rFonts w:hint="eastAsia"/>
        </w:rPr>
        <w:t>应加强目标性监测，包括呼吸机相关肺炎（VAP)、血管导管相关血流感染（CLBSL)、导尿</w:t>
      </w:r>
      <w:proofErr w:type="gramStart"/>
      <w:r w:rsidRPr="00454D06">
        <w:rPr>
          <w:rFonts w:hint="eastAsia"/>
        </w:rPr>
        <w:t>管相关</w:t>
      </w:r>
      <w:proofErr w:type="gramEnd"/>
      <w:r w:rsidRPr="00454D06">
        <w:rPr>
          <w:rFonts w:hint="eastAsia"/>
        </w:rPr>
        <w:t>尿路感染（CAUTI)、多重耐药菌监测，对于疑似感染患者，应采集相应标本做微生物检验和药敏试验。采集标本环节注意个人防护。</w:t>
      </w:r>
    </w:p>
    <w:p w14:paraId="79D83D6E" w14:textId="77777777" w:rsidR="00116D03" w:rsidRPr="00454D06" w:rsidRDefault="00116D03" w:rsidP="00D91A85">
      <w:pPr>
        <w:pStyle w:val="afffffffff1"/>
      </w:pPr>
      <w:r w:rsidRPr="00454D06">
        <w:rPr>
          <w:rFonts w:hint="eastAsia"/>
        </w:rPr>
        <w:t>应对物体表面、医务人员手和空气进行消毒效果监测，尤其是疫情期间，当怀疑医院感染暴发、ICU新建或改建以及病室环境的消毒方法改变时，应随时进行监测，采样方法及判断标准应依照GB 15982。</w:t>
      </w:r>
    </w:p>
    <w:p w14:paraId="77B9A456" w14:textId="77777777" w:rsidR="00116D03" w:rsidRPr="00454D06" w:rsidRDefault="00116D03" w:rsidP="00D91A85">
      <w:pPr>
        <w:pStyle w:val="afffffffff1"/>
      </w:pPr>
      <w:r w:rsidRPr="00454D06">
        <w:rPr>
          <w:rFonts w:hint="eastAsia"/>
        </w:rPr>
        <w:t>应对监测资料进行汇总，分析医院感染发病趋势、相关危险因素和防控工作存在的问题，及时采取积极的预防与控制措施。宜采用信息系统进行监测。</w:t>
      </w:r>
    </w:p>
    <w:p w14:paraId="27E26F5B" w14:textId="77777777" w:rsidR="00116D03" w:rsidRDefault="00116D03" w:rsidP="00D91A85">
      <w:pPr>
        <w:pStyle w:val="afff4"/>
        <w:spacing w:before="156" w:after="156"/>
      </w:pPr>
      <w:bookmarkStart w:id="57" w:name="_Toc81041394"/>
      <w:r>
        <w:rPr>
          <w:rFonts w:hint="eastAsia"/>
        </w:rPr>
        <w:t>清洁消毒</w:t>
      </w:r>
      <w:bookmarkEnd w:id="57"/>
    </w:p>
    <w:p w14:paraId="34D6B021" w14:textId="77777777" w:rsidR="00116D03" w:rsidRDefault="00116D03" w:rsidP="00D91A85">
      <w:pPr>
        <w:pStyle w:val="afff5"/>
        <w:spacing w:before="156" w:after="156"/>
      </w:pPr>
      <w:r>
        <w:rPr>
          <w:rFonts w:hint="eastAsia"/>
        </w:rPr>
        <w:t>空气</w:t>
      </w:r>
    </w:p>
    <w:p w14:paraId="2B2FB310" w14:textId="77777777" w:rsidR="00116D03" w:rsidRPr="00CB4445" w:rsidRDefault="00116D03" w:rsidP="00D91A85">
      <w:pPr>
        <w:pStyle w:val="afffffffff0"/>
      </w:pPr>
      <w:r w:rsidRPr="00CB4445">
        <w:rPr>
          <w:rFonts w:hint="eastAsia"/>
        </w:rPr>
        <w:t>能开窗的区域（如诊室）</w:t>
      </w:r>
      <w:r>
        <w:rPr>
          <w:rFonts w:hint="eastAsia"/>
        </w:rPr>
        <w:t>应</w:t>
      </w:r>
      <w:r w:rsidRPr="00CB4445">
        <w:rPr>
          <w:rFonts w:hint="eastAsia"/>
        </w:rPr>
        <w:t>开窗通风，加强空气流通</w:t>
      </w:r>
      <w:r>
        <w:rPr>
          <w:rFonts w:hint="eastAsia"/>
        </w:rPr>
        <w:t>；</w:t>
      </w:r>
      <w:r w:rsidRPr="00CB4445">
        <w:rPr>
          <w:rFonts w:hint="eastAsia"/>
        </w:rPr>
        <w:t>不能开窗通风的区域采用空气消毒机进行空气消毒，建议持续开启空气消毒机(设立登记本)。</w:t>
      </w:r>
    </w:p>
    <w:p w14:paraId="5FF534D1" w14:textId="6512368C" w:rsidR="00116D03" w:rsidRPr="005F7B57" w:rsidRDefault="00116D03" w:rsidP="00D91A85">
      <w:pPr>
        <w:pStyle w:val="afffffffff0"/>
      </w:pPr>
      <w:r w:rsidRPr="005F7B57">
        <w:rPr>
          <w:rFonts w:hint="eastAsia"/>
        </w:rPr>
        <w:t>隔离间每日紫外线消毒至少4次，每次至少60</w:t>
      </w:r>
      <w:r w:rsidR="00D125A4">
        <w:rPr>
          <w:rFonts w:hint="eastAsia"/>
        </w:rPr>
        <w:t>分钟</w:t>
      </w:r>
      <w:r w:rsidRPr="005F7B57">
        <w:rPr>
          <w:rFonts w:hint="eastAsia"/>
        </w:rPr>
        <w:t>；其他病区每日紫外线消毒至少</w:t>
      </w:r>
      <w:r w:rsidR="00F77D86" w:rsidRPr="005F7B57">
        <w:t>2</w:t>
      </w:r>
      <w:r w:rsidRPr="005F7B57">
        <w:rPr>
          <w:rFonts w:hint="eastAsia"/>
        </w:rPr>
        <w:t>次，每次至少60</w:t>
      </w:r>
      <w:r w:rsidR="00D125A4">
        <w:rPr>
          <w:rFonts w:hint="eastAsia"/>
        </w:rPr>
        <w:t>分钟</w:t>
      </w:r>
      <w:r w:rsidRPr="005F7B57">
        <w:rPr>
          <w:rFonts w:hint="eastAsia"/>
        </w:rPr>
        <w:t>。从灯亮5</w:t>
      </w:r>
      <w:r w:rsidR="00D125A4">
        <w:rPr>
          <w:rFonts w:hint="eastAsia"/>
        </w:rPr>
        <w:t>分钟</w:t>
      </w:r>
      <w:r w:rsidRPr="005F7B57">
        <w:rPr>
          <w:rFonts w:hint="eastAsia"/>
        </w:rPr>
        <w:t>起计算照射消毒时间，做好记录。</w:t>
      </w:r>
    </w:p>
    <w:p w14:paraId="5CF8251E" w14:textId="77777777" w:rsidR="00116D03" w:rsidRDefault="00116D03" w:rsidP="00D91A85">
      <w:pPr>
        <w:pStyle w:val="afff5"/>
        <w:spacing w:before="156" w:after="156"/>
      </w:pPr>
      <w:r>
        <w:rPr>
          <w:rFonts w:hint="eastAsia"/>
        </w:rPr>
        <w:t>工作人员办公生活区域</w:t>
      </w:r>
    </w:p>
    <w:p w14:paraId="36B4DF05" w14:textId="4E9E0778" w:rsidR="00116D03" w:rsidRPr="00CB4445" w:rsidRDefault="00116D03" w:rsidP="00D91A85">
      <w:pPr>
        <w:pStyle w:val="afffffffff0"/>
      </w:pPr>
      <w:r w:rsidRPr="00CB4445">
        <w:rPr>
          <w:rFonts w:hint="eastAsia"/>
        </w:rPr>
        <w:t>医务人员办公区域、会议室、更衣室、值班房、休息室等区域物</w:t>
      </w:r>
      <w:proofErr w:type="gramStart"/>
      <w:r w:rsidRPr="00CB4445">
        <w:rPr>
          <w:rFonts w:hint="eastAsia"/>
        </w:rPr>
        <w:t>表每天</w:t>
      </w:r>
      <w:proofErr w:type="gramEnd"/>
      <w:r w:rsidRPr="00CB4445">
        <w:rPr>
          <w:rFonts w:hint="eastAsia"/>
        </w:rPr>
        <w:t>用500</w:t>
      </w:r>
      <w:r w:rsidR="00D125A4">
        <w:t xml:space="preserve"> </w:t>
      </w:r>
      <w:r w:rsidRPr="00CB4445">
        <w:rPr>
          <w:rFonts w:hint="eastAsia"/>
        </w:rPr>
        <w:t>mg/L的含氯消毒液擦拭消毒至少2 次（做好记录），特别注意对电脑鼠标、电脑键盘、门把手、办公桌面、接诊椅子等高频接触物表的消毒，必要时增加消毒频次。地面使用1000</w:t>
      </w:r>
      <w:r w:rsidR="00D125A4">
        <w:t xml:space="preserve"> </w:t>
      </w:r>
      <w:r w:rsidRPr="00CB4445">
        <w:rPr>
          <w:rFonts w:hint="eastAsia"/>
        </w:rPr>
        <w:t>mg/L 的含氯消毒</w:t>
      </w:r>
      <w:proofErr w:type="gramStart"/>
      <w:r w:rsidRPr="00CB4445">
        <w:rPr>
          <w:rFonts w:hint="eastAsia"/>
        </w:rPr>
        <w:t>液拖拭每天</w:t>
      </w:r>
      <w:proofErr w:type="gramEnd"/>
      <w:r w:rsidR="00F77D86">
        <w:t>3</w:t>
      </w:r>
      <w:r w:rsidRPr="00CB4445">
        <w:rPr>
          <w:rFonts w:hint="eastAsia"/>
        </w:rPr>
        <w:t xml:space="preserve"> 次。</w:t>
      </w:r>
    </w:p>
    <w:p w14:paraId="53DC849A" w14:textId="742236B5" w:rsidR="00116D03" w:rsidRPr="00CB4445" w:rsidRDefault="00116D03" w:rsidP="00D91A85">
      <w:pPr>
        <w:pStyle w:val="afffffffff0"/>
      </w:pPr>
      <w:r w:rsidRPr="00CB4445">
        <w:rPr>
          <w:rFonts w:hint="eastAsia"/>
        </w:rPr>
        <w:t>工作人员卫生间每日用1000</w:t>
      </w:r>
      <w:r w:rsidR="00D125A4">
        <w:t xml:space="preserve"> </w:t>
      </w:r>
      <w:r w:rsidRPr="00CB4445">
        <w:rPr>
          <w:rFonts w:hint="eastAsia"/>
        </w:rPr>
        <w:t>mg/L含氯消毒液擦拭消毒至少两次，不留死角。</w:t>
      </w:r>
    </w:p>
    <w:p w14:paraId="4DD7F437" w14:textId="5F99B1AB" w:rsidR="00116D03" w:rsidRPr="00CB4445" w:rsidRDefault="00116D03" w:rsidP="00D91A85">
      <w:pPr>
        <w:pStyle w:val="afffffffff0"/>
      </w:pPr>
      <w:r w:rsidRPr="00CB4445">
        <w:rPr>
          <w:rFonts w:hint="eastAsia"/>
        </w:rPr>
        <w:t>工作人员鞋柜用1000</w:t>
      </w:r>
      <w:r w:rsidR="00D125A4">
        <w:t xml:space="preserve"> </w:t>
      </w:r>
      <w:r w:rsidRPr="00CB4445">
        <w:rPr>
          <w:rFonts w:hint="eastAsia"/>
        </w:rPr>
        <w:t>mg/L 的含氯消毒液擦拭消毒至少每周2 次并登记。</w:t>
      </w:r>
    </w:p>
    <w:p w14:paraId="70C0CDE0" w14:textId="77777777" w:rsidR="00116D03" w:rsidRDefault="00116D03" w:rsidP="00D91A85">
      <w:pPr>
        <w:pStyle w:val="afff5"/>
        <w:spacing w:before="156" w:after="156"/>
      </w:pPr>
      <w:r>
        <w:rPr>
          <w:rFonts w:hint="eastAsia"/>
        </w:rPr>
        <w:t>病区、隔离间等区域</w:t>
      </w:r>
    </w:p>
    <w:p w14:paraId="2FA6F9CB" w14:textId="3CD4B789" w:rsidR="00116D03" w:rsidRPr="00CB4445" w:rsidRDefault="00116D03" w:rsidP="00D91A85">
      <w:pPr>
        <w:pStyle w:val="afffffffff0"/>
      </w:pPr>
      <w:r w:rsidRPr="00CB4445">
        <w:rPr>
          <w:rFonts w:hint="eastAsia"/>
        </w:rPr>
        <w:t>病区、治疗准备室、隔离间等物表</w:t>
      </w:r>
      <w:r>
        <w:rPr>
          <w:rFonts w:hint="eastAsia"/>
        </w:rPr>
        <w:t>（</w:t>
      </w:r>
      <w:r w:rsidRPr="00CB4445">
        <w:rPr>
          <w:rFonts w:hint="eastAsia"/>
        </w:rPr>
        <w:t>如床栏、床边桌、呼叫按钮、监护仪、微泵、门把手、计算机等物体表面、转运车辆、担架等运输工具（使用完之后立即消毒）</w:t>
      </w:r>
      <w:r>
        <w:rPr>
          <w:rFonts w:hint="eastAsia"/>
        </w:rPr>
        <w:t>）</w:t>
      </w:r>
      <w:r w:rsidRPr="00CB4445">
        <w:rPr>
          <w:rFonts w:hint="eastAsia"/>
        </w:rPr>
        <w:t>用1000</w:t>
      </w:r>
      <w:r w:rsidR="00D125A4">
        <w:t xml:space="preserve"> </w:t>
      </w:r>
      <w:r w:rsidRPr="00CB4445">
        <w:rPr>
          <w:rFonts w:hint="eastAsia"/>
        </w:rPr>
        <w:t>mg/L有效氯含氯消毒溶液擦拭消毒，每日至少3 次（隔离间每日至少4次），重点注意门把手、水龙头等高频接触的物体表面，计算机键盘宜使用键盘保护膜覆盖。</w:t>
      </w:r>
    </w:p>
    <w:p w14:paraId="33C9BE7C" w14:textId="4791CED2" w:rsidR="00116D03" w:rsidRPr="00CB4445" w:rsidRDefault="00116D03" w:rsidP="00D91A85">
      <w:pPr>
        <w:pStyle w:val="afffffffff0"/>
      </w:pPr>
      <w:r w:rsidRPr="00CB4445">
        <w:rPr>
          <w:rFonts w:hint="eastAsia"/>
        </w:rPr>
        <w:t>病区、治疗准备室、隔离间等区域地面用1000</w:t>
      </w:r>
      <w:r w:rsidR="00D125A4">
        <w:t xml:space="preserve"> </w:t>
      </w:r>
      <w:r w:rsidRPr="00CB4445">
        <w:rPr>
          <w:rFonts w:hint="eastAsia"/>
        </w:rPr>
        <w:t>mg/L 有效氯含氯消毒溶液拖拭消毒，每日4 次。</w:t>
      </w:r>
    </w:p>
    <w:p w14:paraId="5D9D5770" w14:textId="77777777" w:rsidR="00116D03" w:rsidRPr="00CB4445" w:rsidRDefault="00116D03" w:rsidP="00D91A85">
      <w:pPr>
        <w:pStyle w:val="afffffffff0"/>
      </w:pPr>
      <w:r w:rsidRPr="00CB4445">
        <w:rPr>
          <w:rFonts w:hint="eastAsia"/>
        </w:rPr>
        <w:t>如呕吐物、排泄物、分泌物等污染物直接污染地面，先用吸湿材料如纸巾去除可见的污染，再用2000mg/L 的含氯消毒液的擦（拖）布擦（拖）</w:t>
      </w:r>
      <w:proofErr w:type="gramStart"/>
      <w:r w:rsidRPr="00CB4445">
        <w:rPr>
          <w:rFonts w:hint="eastAsia"/>
        </w:rPr>
        <w:t>拭可能</w:t>
      </w:r>
      <w:proofErr w:type="gramEnd"/>
      <w:r w:rsidRPr="00CB4445">
        <w:rPr>
          <w:rFonts w:hint="eastAsia"/>
        </w:rPr>
        <w:t>接触到呕吐物的物体表面及其周围（消毒范围为呕吐物周围2 米，建议擦拭2 遍）。清洁人员戴帽子、医用防护口罩、隔离衣/防护服、橡胶手套、鞋套、护目镜/防护面屏</w:t>
      </w:r>
      <w:r>
        <w:rPr>
          <w:rFonts w:hint="eastAsia"/>
        </w:rPr>
        <w:t>。</w:t>
      </w:r>
    </w:p>
    <w:p w14:paraId="78304CF5" w14:textId="41EFAAB7" w:rsidR="00116D03" w:rsidRPr="00CB4445" w:rsidRDefault="00116D03" w:rsidP="00D91A85">
      <w:pPr>
        <w:pStyle w:val="afffffffff0"/>
      </w:pPr>
      <w:r w:rsidRPr="00CB4445">
        <w:rPr>
          <w:rFonts w:hint="eastAsia"/>
        </w:rPr>
        <w:t>清洁工具应分区使用，实行颜色标记或区分，禁止交叉使用。每次使用后用1000</w:t>
      </w:r>
      <w:r w:rsidR="00D125A4">
        <w:t xml:space="preserve"> </w:t>
      </w:r>
      <w:r w:rsidRPr="00CB4445">
        <w:rPr>
          <w:rFonts w:hint="eastAsia"/>
        </w:rPr>
        <w:t>mg/L 含氯消毒液浸泡消毒至少30 分钟，清水冲洗干净，晾干备用。</w:t>
      </w:r>
    </w:p>
    <w:p w14:paraId="70055B12" w14:textId="77777777" w:rsidR="00116D03" w:rsidRDefault="00116D03" w:rsidP="00D91A85">
      <w:pPr>
        <w:pStyle w:val="afff5"/>
        <w:spacing w:before="156" w:after="156"/>
      </w:pPr>
      <w:r>
        <w:rPr>
          <w:rFonts w:hint="eastAsia"/>
        </w:rPr>
        <w:t>诊疗用品</w:t>
      </w:r>
    </w:p>
    <w:p w14:paraId="1883BC59" w14:textId="77777777" w:rsidR="00116D03" w:rsidRPr="00CB4445" w:rsidRDefault="00116D03" w:rsidP="00D91A85">
      <w:pPr>
        <w:pStyle w:val="afffffffff0"/>
      </w:pPr>
      <w:r w:rsidRPr="00CB4445">
        <w:rPr>
          <w:rFonts w:hint="eastAsia"/>
        </w:rPr>
        <w:t>与病人皮肤直接接触的诊疗床单、被单等须一人一用</w:t>
      </w:r>
      <w:proofErr w:type="gramStart"/>
      <w:r w:rsidRPr="00CB4445">
        <w:rPr>
          <w:rFonts w:hint="eastAsia"/>
        </w:rPr>
        <w:t>一</w:t>
      </w:r>
      <w:proofErr w:type="gramEnd"/>
      <w:r w:rsidRPr="00CB4445">
        <w:rPr>
          <w:rFonts w:hint="eastAsia"/>
        </w:rPr>
        <w:t>更换。</w:t>
      </w:r>
    </w:p>
    <w:p w14:paraId="10DD7116" w14:textId="77777777" w:rsidR="00116D03" w:rsidRPr="00CB4445" w:rsidRDefault="00116D03" w:rsidP="00D91A85">
      <w:pPr>
        <w:pStyle w:val="afffffffff0"/>
      </w:pPr>
      <w:r w:rsidRPr="00CB4445">
        <w:rPr>
          <w:rFonts w:hint="eastAsia"/>
        </w:rPr>
        <w:t>—</w:t>
      </w:r>
      <w:proofErr w:type="gramStart"/>
      <w:r w:rsidRPr="00CB4445">
        <w:rPr>
          <w:rFonts w:hint="eastAsia"/>
        </w:rPr>
        <w:t>般性诊疗</w:t>
      </w:r>
      <w:proofErr w:type="gramEnd"/>
      <w:r w:rsidRPr="00CB4445">
        <w:rPr>
          <w:rFonts w:hint="eastAsia"/>
        </w:rPr>
        <w:t>器械如（听诊器、叩诊锤、手电筒、软尺等）</w:t>
      </w:r>
      <w:proofErr w:type="gramStart"/>
      <w:r w:rsidRPr="00CB4445">
        <w:rPr>
          <w:rFonts w:hint="eastAsia"/>
        </w:rPr>
        <w:t>宜专床专用</w:t>
      </w:r>
      <w:proofErr w:type="gramEnd"/>
      <w:r w:rsidRPr="00CB4445">
        <w:rPr>
          <w:rFonts w:hint="eastAsia"/>
        </w:rPr>
        <w:t>；如交叉使用应一用</w:t>
      </w:r>
      <w:proofErr w:type="gramStart"/>
      <w:r w:rsidRPr="00CB4445">
        <w:rPr>
          <w:rFonts w:hint="eastAsia"/>
        </w:rPr>
        <w:t>一</w:t>
      </w:r>
      <w:proofErr w:type="gramEnd"/>
      <w:r w:rsidRPr="00CB4445">
        <w:rPr>
          <w:rFonts w:hint="eastAsia"/>
        </w:rPr>
        <w:t>消毒，可采用75%酒精进行擦拭消毒。</w:t>
      </w:r>
    </w:p>
    <w:p w14:paraId="1A4808CD" w14:textId="6499DEFB" w:rsidR="00116D03" w:rsidRPr="00CB4445" w:rsidRDefault="00116D03" w:rsidP="00D91A85">
      <w:pPr>
        <w:pStyle w:val="afffffffff0"/>
      </w:pPr>
      <w:r w:rsidRPr="00CB4445">
        <w:rPr>
          <w:rFonts w:hint="eastAsia"/>
        </w:rPr>
        <w:lastRenderedPageBreak/>
        <w:t>所有急救器材</w:t>
      </w:r>
      <w:r w:rsidR="00D125A4">
        <w:rPr>
          <w:rFonts w:hint="eastAsia"/>
        </w:rPr>
        <w:t>应</w:t>
      </w:r>
      <w:r w:rsidRPr="00CB4445">
        <w:rPr>
          <w:rFonts w:hint="eastAsia"/>
        </w:rPr>
        <w:t>在有效期内使用，并做到一人一用</w:t>
      </w:r>
      <w:proofErr w:type="gramStart"/>
      <w:r w:rsidRPr="00CB4445">
        <w:rPr>
          <w:rFonts w:hint="eastAsia"/>
        </w:rPr>
        <w:t>一</w:t>
      </w:r>
      <w:proofErr w:type="gramEnd"/>
      <w:r w:rsidRPr="00CB4445">
        <w:rPr>
          <w:rFonts w:hint="eastAsia"/>
        </w:rPr>
        <w:t>消毒或灭菌，并且清洁保存，一次性器械禁止复用。</w:t>
      </w:r>
    </w:p>
    <w:p w14:paraId="58864F9A" w14:textId="752D97EE" w:rsidR="00116D03" w:rsidRPr="00CB4445" w:rsidRDefault="00116D03" w:rsidP="00D91A85">
      <w:pPr>
        <w:pStyle w:val="afffffffff0"/>
      </w:pPr>
      <w:r w:rsidRPr="00CB4445">
        <w:rPr>
          <w:rFonts w:hint="eastAsia"/>
        </w:rPr>
        <w:t>隔离间的诊疗器械、器具和物品尽量使用一次性，如听诊器、温度计、血压计等宜专人专用，每次用后用1000</w:t>
      </w:r>
      <w:r w:rsidR="00D125A4">
        <w:t xml:space="preserve"> </w:t>
      </w:r>
      <w:r w:rsidRPr="00CB4445">
        <w:rPr>
          <w:rFonts w:hint="eastAsia"/>
        </w:rPr>
        <w:t>mg/L 含氯消毒液浸泡或75%乙醇擦拭消毒。</w:t>
      </w:r>
    </w:p>
    <w:p w14:paraId="33A8AA73" w14:textId="712A7BB2" w:rsidR="00116D03" w:rsidRPr="00CB4445" w:rsidRDefault="00116D03" w:rsidP="00D91A85">
      <w:pPr>
        <w:pStyle w:val="afffffffff0"/>
      </w:pPr>
      <w:r w:rsidRPr="00CB4445">
        <w:rPr>
          <w:rFonts w:hint="eastAsia"/>
        </w:rPr>
        <w:t>复用的器械、物品，统一</w:t>
      </w:r>
      <w:proofErr w:type="gramStart"/>
      <w:r w:rsidRPr="00CB4445">
        <w:rPr>
          <w:rFonts w:hint="eastAsia"/>
        </w:rPr>
        <w:t>送供应</w:t>
      </w:r>
      <w:proofErr w:type="gramEnd"/>
      <w:r w:rsidRPr="00CB4445">
        <w:rPr>
          <w:rFonts w:hint="eastAsia"/>
        </w:rPr>
        <w:t>室消毒、灭菌。隔离</w:t>
      </w:r>
      <w:proofErr w:type="gramStart"/>
      <w:r w:rsidRPr="00CB4445">
        <w:rPr>
          <w:rFonts w:hint="eastAsia"/>
        </w:rPr>
        <w:t>间患者</w:t>
      </w:r>
      <w:proofErr w:type="gramEnd"/>
      <w:r w:rsidRPr="00CB4445">
        <w:rPr>
          <w:rFonts w:hint="eastAsia"/>
        </w:rPr>
        <w:t>重复使用的医疗器具应当先使用含有效氯1000</w:t>
      </w:r>
      <w:r w:rsidR="00D125A4">
        <w:t xml:space="preserve"> </w:t>
      </w:r>
      <w:r w:rsidRPr="00CB4445">
        <w:rPr>
          <w:rFonts w:hint="eastAsia"/>
        </w:rPr>
        <w:t>mg/l含氯消毒液浸泡至少30分钟后再双层密闭运送至消毒供应中心处理，并做好“新冠”标记。</w:t>
      </w:r>
    </w:p>
    <w:p w14:paraId="689FE002" w14:textId="52DBC7C5" w:rsidR="00116D03" w:rsidRPr="00CB4445" w:rsidRDefault="00116D03" w:rsidP="00D91A85">
      <w:pPr>
        <w:pStyle w:val="afffffffff0"/>
      </w:pPr>
      <w:r w:rsidRPr="00CB4445">
        <w:rPr>
          <w:rFonts w:hint="eastAsia"/>
        </w:rPr>
        <w:t>需要洗涤的物品，使用双层黄色医疗垃圾袋密闭包装，隔离间复用织物需标明“新冠”标识，运送前包装外加套一层垃圾袋或包装外喷洒1000</w:t>
      </w:r>
      <w:r w:rsidR="00D125A4">
        <w:t xml:space="preserve"> </w:t>
      </w:r>
      <w:r w:rsidRPr="00CB4445">
        <w:rPr>
          <w:rFonts w:hint="eastAsia"/>
        </w:rPr>
        <w:t>mg/L 含氯消毒液，通知洗衣房回收处理。</w:t>
      </w:r>
    </w:p>
    <w:p w14:paraId="58618B96" w14:textId="77777777" w:rsidR="00116D03" w:rsidRPr="00CB4445" w:rsidRDefault="00116D03" w:rsidP="00D91A85">
      <w:pPr>
        <w:pStyle w:val="afffffffff0"/>
      </w:pPr>
      <w:r w:rsidRPr="00CB4445">
        <w:rPr>
          <w:rFonts w:hint="eastAsia"/>
        </w:rPr>
        <w:t>使用呼吸机支持治疗时，应采用一次性呼吸机管道，在呼吸机的呼气端和</w:t>
      </w:r>
      <w:proofErr w:type="gramStart"/>
      <w:r w:rsidRPr="00CB4445">
        <w:rPr>
          <w:rFonts w:hint="eastAsia"/>
        </w:rPr>
        <w:t>吸气端均加装</w:t>
      </w:r>
      <w:proofErr w:type="gramEnd"/>
      <w:r w:rsidRPr="00CB4445">
        <w:rPr>
          <w:rFonts w:hint="eastAsia"/>
        </w:rPr>
        <w:t>过滤器，使用密闭式吸痰装置，减少管路脱开致病原体外泄；呼吸机内管路使用专用的消毒机进行消毒或请厂家进行消毒处理。</w:t>
      </w:r>
    </w:p>
    <w:p w14:paraId="3134D1AF" w14:textId="77777777" w:rsidR="00116D03" w:rsidRPr="00CB4445" w:rsidRDefault="00116D03" w:rsidP="00D91A85">
      <w:pPr>
        <w:pStyle w:val="afffffffff0"/>
      </w:pPr>
      <w:r w:rsidRPr="00CB4445">
        <w:rPr>
          <w:rFonts w:hint="eastAsia"/>
        </w:rPr>
        <w:t>床边B超、床边心电图等仪器，直接接触患者的部分应每位患者使用后立即清洁消毒，不直接接触患者的部分应每天（规范中为每周，但疫情期间考虑交叉感染风险）清洁消毒1次，采用1000mg/L 含氯消毒液消毒。不耐消毒的仪器如B超探头等在使用时应用保护套包裹，去除保护套后使用专用消毒纸巾擦拭消毒。隔离间相对固定检查仪器。</w:t>
      </w:r>
    </w:p>
    <w:p w14:paraId="525CF865" w14:textId="77777777" w:rsidR="00116D03" w:rsidRPr="00CB4445" w:rsidRDefault="00116D03" w:rsidP="00D91A85">
      <w:pPr>
        <w:pStyle w:val="afffffffff0"/>
      </w:pPr>
      <w:r w:rsidRPr="00CB4445">
        <w:rPr>
          <w:rFonts w:hint="eastAsia"/>
        </w:rPr>
        <w:t>疫情期间屏风每周擦拭消毒2 次；窗帘/床隔帘1 周换洗一次。如污染及时消毒与换洗。</w:t>
      </w:r>
    </w:p>
    <w:p w14:paraId="53B22204" w14:textId="094BBC80" w:rsidR="00116D03" w:rsidRPr="00CB4445" w:rsidRDefault="00116D03" w:rsidP="00D91A85">
      <w:pPr>
        <w:pStyle w:val="afffffffff0"/>
      </w:pPr>
      <w:r w:rsidRPr="00CB4445">
        <w:rPr>
          <w:rFonts w:hint="eastAsia"/>
        </w:rPr>
        <w:t>工作人员复用物品（如拖鞋等）可采用1000</w:t>
      </w:r>
      <w:r w:rsidR="00D125A4">
        <w:t xml:space="preserve"> </w:t>
      </w:r>
      <w:r w:rsidRPr="00CB4445">
        <w:rPr>
          <w:rFonts w:hint="eastAsia"/>
        </w:rPr>
        <w:t>mg/L 的含氯消毒液浸泡30 分钟后，再按照常规程序进行处理。</w:t>
      </w:r>
    </w:p>
    <w:p w14:paraId="73CFDFCC" w14:textId="398B2236" w:rsidR="00116D03" w:rsidRPr="00CB4445" w:rsidRDefault="00116D03" w:rsidP="00D91A85">
      <w:pPr>
        <w:pStyle w:val="afffffffff0"/>
      </w:pPr>
      <w:r w:rsidRPr="00CB4445">
        <w:rPr>
          <w:rFonts w:hint="eastAsia"/>
        </w:rPr>
        <w:t>转运工具用1000</w:t>
      </w:r>
      <w:r w:rsidR="00D125A4">
        <w:t xml:space="preserve"> </w:t>
      </w:r>
      <w:r w:rsidRPr="00CB4445">
        <w:rPr>
          <w:rFonts w:hint="eastAsia"/>
        </w:rPr>
        <w:t>mg/L 的含氯消毒液进行擦拭或喷雾（洒）消毒，作用30 分钟后用清水清洗干净。</w:t>
      </w:r>
    </w:p>
    <w:p w14:paraId="08C987FA" w14:textId="77777777" w:rsidR="00116D03" w:rsidRPr="00CB4445" w:rsidRDefault="00116D03" w:rsidP="00D91A85">
      <w:pPr>
        <w:pStyle w:val="afffffffff0"/>
      </w:pPr>
      <w:r w:rsidRPr="00CB4445">
        <w:rPr>
          <w:rFonts w:hint="eastAsia"/>
        </w:rPr>
        <w:t>患者转出、死亡等严格执行终末消毒。</w:t>
      </w:r>
    </w:p>
    <w:p w14:paraId="367246D5" w14:textId="2C2E1524" w:rsidR="00116D03" w:rsidRDefault="00116D03" w:rsidP="00D91A85">
      <w:pPr>
        <w:pStyle w:val="afffffffff0"/>
      </w:pPr>
      <w:r w:rsidRPr="00CB4445">
        <w:rPr>
          <w:rFonts w:hint="eastAsia"/>
        </w:rPr>
        <w:t>排风系统按要求定期更换过滤器；出风口用2000</w:t>
      </w:r>
      <w:r w:rsidR="00D125A4">
        <w:t xml:space="preserve"> </w:t>
      </w:r>
      <w:r w:rsidRPr="00CB4445">
        <w:rPr>
          <w:rFonts w:hint="eastAsia"/>
        </w:rPr>
        <w:t>mg/L 的含氯消毒液喷雾消毒，作用60分钟，消毒后用清水擦拭干净（如消毒处理后出现损坏，需更换）。</w:t>
      </w:r>
    </w:p>
    <w:p w14:paraId="59141805" w14:textId="77777777" w:rsidR="00116D03" w:rsidRDefault="00116D03" w:rsidP="00D91A85">
      <w:pPr>
        <w:pStyle w:val="afff4"/>
        <w:spacing w:before="156" w:after="156"/>
      </w:pPr>
      <w:bookmarkStart w:id="58" w:name="_Toc81041395"/>
      <w:r>
        <w:rPr>
          <w:rFonts w:hint="eastAsia"/>
        </w:rPr>
        <w:t>医疗废物处置</w:t>
      </w:r>
      <w:bookmarkEnd w:id="58"/>
    </w:p>
    <w:p w14:paraId="72EA4BF5" w14:textId="77777777" w:rsidR="00116D03" w:rsidRPr="00454D06" w:rsidRDefault="00116D03" w:rsidP="00D91A85">
      <w:pPr>
        <w:pStyle w:val="afffffffff1"/>
      </w:pPr>
      <w:r w:rsidRPr="00454D06">
        <w:rPr>
          <w:rFonts w:hint="eastAsia"/>
        </w:rPr>
        <w:t>医疗废物与生活垃圾不得混放，感染性医疗废物置黄色医疗垃圾袋内，锐器置于锐器盒内。定时督促保洁</w:t>
      </w:r>
      <w:proofErr w:type="gramStart"/>
      <w:r w:rsidRPr="00454D06">
        <w:rPr>
          <w:rFonts w:hint="eastAsia"/>
        </w:rPr>
        <w:t>员清理</w:t>
      </w:r>
      <w:proofErr w:type="gramEnd"/>
      <w:r w:rsidRPr="00454D06">
        <w:rPr>
          <w:rFonts w:hint="eastAsia"/>
        </w:rPr>
        <w:t>污物间垃圾，以免堆积。污物间门应关闭。医疗废物本填写完整。</w:t>
      </w:r>
    </w:p>
    <w:p w14:paraId="2170F589" w14:textId="77777777" w:rsidR="00116D03" w:rsidRPr="00454D06" w:rsidRDefault="00116D03" w:rsidP="00D91A85">
      <w:pPr>
        <w:pStyle w:val="afffffffff1"/>
      </w:pPr>
      <w:r w:rsidRPr="00454D06">
        <w:rPr>
          <w:rFonts w:hint="eastAsia"/>
        </w:rPr>
        <w:t>工作人员使用后的一次性防护用品按感染性医疗废物进行处理。</w:t>
      </w:r>
    </w:p>
    <w:p w14:paraId="0588423E" w14:textId="77777777" w:rsidR="00116D03" w:rsidRPr="00CB4445" w:rsidRDefault="00116D03" w:rsidP="00D91A85">
      <w:pPr>
        <w:pStyle w:val="afffffffff1"/>
      </w:pPr>
      <w:r w:rsidRPr="00454D06">
        <w:rPr>
          <w:rFonts w:hint="eastAsia"/>
        </w:rPr>
        <w:t>隔离</w:t>
      </w:r>
      <w:proofErr w:type="gramStart"/>
      <w:r w:rsidRPr="00454D06">
        <w:rPr>
          <w:rFonts w:hint="eastAsia"/>
        </w:rPr>
        <w:t>间患者</w:t>
      </w:r>
      <w:proofErr w:type="gramEnd"/>
      <w:r w:rsidRPr="00454D06">
        <w:rPr>
          <w:rFonts w:hint="eastAsia"/>
        </w:rPr>
        <w:t>产生的所有废物按感染性废物处理，双层医疗垃圾袋分层密闭打包后使用1000mg/L 有效氯消毒剂喷洒或包装外加套一层垃圾袋后运走。</w:t>
      </w:r>
    </w:p>
    <w:p w14:paraId="57620436" w14:textId="77777777" w:rsidR="00116D03" w:rsidRDefault="00116D03" w:rsidP="00D91A85">
      <w:pPr>
        <w:pStyle w:val="afff4"/>
        <w:spacing w:before="156" w:after="156"/>
      </w:pPr>
      <w:bookmarkStart w:id="59" w:name="_Toc81041396"/>
      <w:r>
        <w:rPr>
          <w:rFonts w:hint="eastAsia"/>
        </w:rPr>
        <w:t>终末消毒</w:t>
      </w:r>
      <w:bookmarkEnd w:id="59"/>
    </w:p>
    <w:p w14:paraId="66487497" w14:textId="77777777" w:rsidR="00116D03" w:rsidRPr="00454D06" w:rsidRDefault="00116D03" w:rsidP="00D91A85">
      <w:pPr>
        <w:pStyle w:val="afffffffff1"/>
      </w:pPr>
      <w:r>
        <w:rPr>
          <w:rFonts w:hint="eastAsia"/>
        </w:rPr>
        <w:t>患者转出后，</w:t>
      </w:r>
      <w:r w:rsidRPr="00454D06">
        <w:rPr>
          <w:rFonts w:hint="eastAsia"/>
        </w:rPr>
        <w:t>开窗通风</w:t>
      </w:r>
      <w:r>
        <w:rPr>
          <w:rFonts w:hint="eastAsia"/>
        </w:rPr>
        <w:t>。</w:t>
      </w:r>
      <w:r w:rsidRPr="00454D06">
        <w:rPr>
          <w:rFonts w:hint="eastAsia"/>
        </w:rPr>
        <w:t>空气采用紫外线消毒，物表、地面采用1000mg/L的含氯消毒液擦拭消毒，作用至少60分钟。</w:t>
      </w:r>
    </w:p>
    <w:p w14:paraId="04ADB10E" w14:textId="5E4EB077" w:rsidR="001D212F" w:rsidRDefault="00116D03" w:rsidP="00D91A85">
      <w:pPr>
        <w:pStyle w:val="afffffffff1"/>
      </w:pPr>
      <w:r w:rsidRPr="00454D06">
        <w:rPr>
          <w:rFonts w:hint="eastAsia"/>
        </w:rPr>
        <w:t>房间终末消毒后，至少空置60</w:t>
      </w:r>
      <w:r w:rsidR="00D125A4">
        <w:t xml:space="preserve"> </w:t>
      </w:r>
      <w:r w:rsidR="00D125A4">
        <w:rPr>
          <w:rFonts w:hint="eastAsia"/>
        </w:rPr>
        <w:t>分钟</w:t>
      </w:r>
      <w:r w:rsidRPr="00454D06">
        <w:rPr>
          <w:rFonts w:hint="eastAsia"/>
        </w:rPr>
        <w:t>后方可收治下一位患者。</w:t>
      </w:r>
    </w:p>
    <w:p w14:paraId="166E24A7" w14:textId="77777777" w:rsidR="009273B3" w:rsidRDefault="00D91A85" w:rsidP="00D91A85">
      <w:pPr>
        <w:pStyle w:val="affffd"/>
        <w:ind w:firstLineChars="0" w:firstLine="0"/>
        <w:jc w:val="center"/>
      </w:pPr>
      <w:bookmarkStart w:id="60" w:name="BookMark8"/>
      <w:bookmarkEnd w:id="21"/>
      <w:r>
        <w:drawing>
          <wp:inline distT="0" distB="0" distL="0" distR="0" wp14:anchorId="041A996D" wp14:editId="0B7C9FE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p>
    <w:sectPr w:rsidR="009273B3" w:rsidSect="00591E27">
      <w:pgSz w:w="11906" w:h="16838" w:code="9"/>
      <w:pgMar w:top="2410" w:right="1134" w:bottom="1134" w:left="1134" w:header="1418" w:footer="1134" w:gutter="284"/>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CDE01" w14:textId="77777777" w:rsidR="00467FCE" w:rsidRDefault="00467FCE" w:rsidP="00D86DB7">
      <w:r>
        <w:separator/>
      </w:r>
    </w:p>
    <w:p w14:paraId="12CDBB69" w14:textId="77777777" w:rsidR="00467FCE" w:rsidRDefault="00467FCE"/>
    <w:p w14:paraId="799B65F6" w14:textId="77777777" w:rsidR="00467FCE" w:rsidRDefault="00467FCE"/>
  </w:endnote>
  <w:endnote w:type="continuationSeparator" w:id="0">
    <w:p w14:paraId="7042C3FF" w14:textId="77777777" w:rsidR="00467FCE" w:rsidRDefault="00467FCE" w:rsidP="00D86DB7">
      <w:r>
        <w:continuationSeparator/>
      </w:r>
    </w:p>
    <w:p w14:paraId="4C660094" w14:textId="77777777" w:rsidR="00467FCE" w:rsidRDefault="00467FCE"/>
    <w:p w14:paraId="0030F9AC" w14:textId="77777777" w:rsidR="00467FCE" w:rsidRDefault="00467F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443FA" w14:textId="77777777" w:rsidR="00145D9D" w:rsidRDefault="004C18D3">
    <w:pPr>
      <w:pStyle w:val="affff1"/>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C3C377" w14:textId="77777777" w:rsidR="00E77A03" w:rsidRPr="00324EDD" w:rsidRDefault="00E77A03" w:rsidP="00CD50A1">
    <w:pPr>
      <w:pStyle w:val="affff1"/>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B247A8" w14:textId="77777777" w:rsidR="000C57D6" w:rsidRDefault="004C18D3" w:rsidP="00C94DF2">
    <w:pPr>
      <w:pStyle w:val="affffa"/>
    </w:pPr>
    <w:r>
      <w:fldChar w:fldCharType="begin"/>
    </w:r>
    <w:r w:rsidR="000C57D6">
      <w:instrText>PAGE   \* MERGEFORMAT</w:instrText>
    </w:r>
    <w:r>
      <w:fldChar w:fldCharType="separate"/>
    </w:r>
    <w:r w:rsidR="00216A5D" w:rsidRPr="00216A5D">
      <w:rPr>
        <w:noProof/>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8DB7" w14:textId="77777777" w:rsidR="005019CB" w:rsidRDefault="00467FCE">
    <w:pPr>
      <w:pStyle w:val="afffffffffffd"/>
    </w:pPr>
    <w:r>
      <w:pict w14:anchorId="06590F39">
        <v:shapetype id="_x0000_t202" coordsize="21600,21600" o:spt="202" path="m,l,21600r21600,l21600,xe">
          <v:stroke joinstyle="miter"/>
          <v:path gradientshapeok="t" o:connecttype="rect"/>
        </v:shapetype>
        <v:shape id="文本框 3" o:spid="_x0000_s2049" type="#_x0000_t202" style="position:absolute;left:0;text-align:left;margin-left:579.2pt;margin-top:0;width:2in;height:2in;z-index:251660288;mso-wrap-style:none;mso-position-horizontal:right;mso-position-horizontal-relative:margin" filled="f" stroked="f">
          <v:fill o:detectmouseclick="t"/>
          <v:textbox style="mso-fit-shape-to-text:t" inset="0,0,0,0">
            <w:txbxContent>
              <w:p w14:paraId="21A9C0C5" w14:textId="77777777" w:rsidR="005019CB" w:rsidRDefault="004C18D3">
                <w:pPr>
                  <w:pStyle w:val="affff1"/>
                </w:pPr>
                <w:r>
                  <w:rPr>
                    <w:rFonts w:hint="eastAsia"/>
                  </w:rPr>
                  <w:fldChar w:fldCharType="begin"/>
                </w:r>
                <w:r w:rsidR="005019CB">
                  <w:rPr>
                    <w:rFonts w:hint="eastAsia"/>
                  </w:rPr>
                  <w:instrText xml:space="preserve"> PAGE  \* MERGEFORMAT </w:instrText>
                </w:r>
                <w:r>
                  <w:rPr>
                    <w:rFonts w:hint="eastAsia"/>
                  </w:rPr>
                  <w:fldChar w:fldCharType="separate"/>
                </w:r>
                <w:r w:rsidR="00216A5D">
                  <w:rPr>
                    <w:noProof/>
                  </w:rPr>
                  <w:t>5</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17B817" w14:textId="77777777" w:rsidR="00467FCE" w:rsidRDefault="00467FCE" w:rsidP="00D86DB7">
      <w:r>
        <w:separator/>
      </w:r>
    </w:p>
  </w:footnote>
  <w:footnote w:type="continuationSeparator" w:id="0">
    <w:p w14:paraId="79F83335" w14:textId="77777777" w:rsidR="00467FCE" w:rsidRDefault="00467FCE" w:rsidP="00D86DB7">
      <w:r>
        <w:continuationSeparator/>
      </w:r>
    </w:p>
    <w:p w14:paraId="41D16905" w14:textId="77777777" w:rsidR="00467FCE" w:rsidRDefault="00467FCE"/>
    <w:p w14:paraId="19B6CCE5" w14:textId="77777777" w:rsidR="00467FCE" w:rsidRDefault="00467F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2809F" w14:textId="77777777" w:rsidR="00145D9D" w:rsidRPr="00E70388" w:rsidRDefault="00145D9D" w:rsidP="00617387">
    <w:pPr>
      <w:pStyle w:val="affff0"/>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A158F" w14:textId="77777777" w:rsidR="00145D9D" w:rsidRPr="00324EDD" w:rsidRDefault="00145D9D" w:rsidP="00E846C8">
    <w:pPr>
      <w:pStyle w:val="affff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8DC49" w14:textId="197C1D68" w:rsidR="00714F58" w:rsidRPr="005F4712" w:rsidRDefault="006E6CE7" w:rsidP="00714F58">
    <w:pPr>
      <w:pStyle w:val="affff0"/>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A5F0E" w:rsidRPr="00CA5F0E">
      <w:rPr>
        <w:noProof/>
        <w:lang w:val="fr-FR"/>
      </w:rPr>
      <w:t>DB32/T 3761.36—2021</w:t>
    </w:r>
    <w:r>
      <w:rPr>
        <w:noProof/>
        <w:lang w:val="fr-F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F88E82" w14:textId="6D8352C2" w:rsidR="00D84FA1" w:rsidRPr="00D84FA1" w:rsidRDefault="006E6CE7" w:rsidP="00A2271D">
    <w:pPr>
      <w:pStyle w:val="afffff2"/>
    </w:pPr>
    <w:r>
      <w:fldChar w:fldCharType="begin"/>
    </w:r>
    <w:r>
      <w:instrText xml:space="preserve"> STYLEREF  标准文件_文件编号  \* MERGEFORMAT </w:instrText>
    </w:r>
    <w:r>
      <w:fldChar w:fldCharType="separate"/>
    </w:r>
    <w:r w:rsidR="00216A5D">
      <w:t>DB32/T 3761.36</w:t>
    </w:r>
    <w:r w:rsidR="00216A5D">
      <w:t>—</w:t>
    </w:r>
    <w:r w:rsidR="00216A5D">
      <w:t>2021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967D1" w14:textId="77777777" w:rsidR="005019CB" w:rsidRDefault="005019CB">
    <w:pPr>
      <w:pStyle w:val="afffffffffffc"/>
    </w:pPr>
    <w:r>
      <w:t>DB32/3</w:t>
    </w:r>
    <w:r>
      <w:rPr>
        <w:rFonts w:hint="eastAsia"/>
      </w:rPr>
      <w:t>76</w:t>
    </w:r>
    <w:r>
      <w:t>1.</w:t>
    </w:r>
    <w:r w:rsidR="002F712B">
      <w:rPr>
        <w:rFonts w:hint="eastAsia"/>
      </w:rPr>
      <w:t>36</w:t>
    </w:r>
    <w:r>
      <w:t>—</w:t>
    </w:r>
    <w:r>
      <w:rPr>
        <w:rFonts w:hint="eastAsia"/>
      </w:rPr>
      <w:t>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pStyle w:val="a0"/>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e"/>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DBF583A"/>
    <w:multiLevelType w:val="multilevel"/>
    <w:tmpl w:val="1DBF583A"/>
    <w:lvl w:ilvl="0">
      <w:start w:val="1"/>
      <w:numFmt w:val="decimal"/>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0">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1FC91163"/>
    <w:multiLevelType w:val="multilevel"/>
    <w:tmpl w:val="855EE140"/>
    <w:lvl w:ilvl="0">
      <w:start w:val="1"/>
      <w:numFmt w:val="decimal"/>
      <w:pStyle w:val="af3"/>
      <w:suff w:val="nothing"/>
      <w:lvlText w:val="%1　"/>
      <w:lvlJc w:val="left"/>
      <w:pPr>
        <w:ind w:left="0" w:firstLine="0"/>
      </w:pPr>
      <w:rPr>
        <w:rFonts w:ascii="黑体" w:eastAsia="黑体" w:hAnsi="Times New Roman" w:hint="eastAsia"/>
        <w:b w:val="0"/>
        <w:i w:val="0"/>
        <w:sz w:val="21"/>
        <w:szCs w:val="21"/>
      </w:rPr>
    </w:lvl>
    <w:lvl w:ilvl="1">
      <w:start w:val="1"/>
      <w:numFmt w:val="decimal"/>
      <w:pStyle w:val="af4"/>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2C5917C3"/>
    <w:multiLevelType w:val="multilevel"/>
    <w:tmpl w:val="439C2298"/>
    <w:lvl w:ilvl="0">
      <w:start w:val="1"/>
      <w:numFmt w:val="none"/>
      <w:pStyle w:val="af9"/>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2F04FB2"/>
    <w:multiLevelType w:val="multilevel"/>
    <w:tmpl w:val="E0720D8A"/>
    <w:lvl w:ilvl="0">
      <w:start w:val="1"/>
      <w:numFmt w:val="lowerLetter"/>
      <w:pStyle w:val="afb"/>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c"/>
      <w:lvlText w:val="%1)"/>
      <w:lvlJc w:val="left"/>
      <w:pPr>
        <w:tabs>
          <w:tab w:val="num" w:pos="851"/>
        </w:tabs>
        <w:ind w:left="851" w:hanging="426"/>
      </w:pPr>
      <w:rPr>
        <w:rFonts w:ascii="宋体" w:eastAsia="宋体" w:hAnsi="Times New Roman" w:hint="eastAsia"/>
        <w:sz w:val="21"/>
      </w:rPr>
    </w:lvl>
    <w:lvl w:ilvl="1">
      <w:start w:val="1"/>
      <w:numFmt w:val="decimal"/>
      <w:pStyle w:val="afd"/>
      <w:lvlText w:val="%2)"/>
      <w:lvlJc w:val="left"/>
      <w:pPr>
        <w:tabs>
          <w:tab w:val="num"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7"/>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8"/>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9"/>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f0"/>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f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1388AA90"/>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0" w:firstLine="0"/>
      </w:pPr>
      <w:rPr>
        <w:rFonts w:ascii="黑体" w:eastAsia="黑体" w:hint="eastAsia"/>
        <w:b w:val="0"/>
        <w:i w:val="0"/>
        <w:sz w:val="21"/>
      </w:rPr>
    </w:lvl>
    <w:lvl w:ilvl="2">
      <w:start w:val="1"/>
      <w:numFmt w:val="decimal"/>
      <w:pStyle w:val="afff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5"/>
      <w:suff w:val="nothing"/>
      <w:lvlText w:val="%1%2.%3.%4　"/>
      <w:lvlJc w:val="left"/>
      <w:pPr>
        <w:ind w:left="0"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b"/>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10"/>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3"/>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2"/>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1"/>
  </w:num>
  <w:num w:numId="42">
    <w:abstractNumId w:val="33"/>
  </w:num>
  <w:num w:numId="43">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F3E3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3ED6"/>
    <w:rsid w:val="00116D03"/>
    <w:rsid w:val="0011711C"/>
    <w:rsid w:val="0012059C"/>
    <w:rsid w:val="00124E4F"/>
    <w:rsid w:val="00125CE4"/>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2AF"/>
    <w:rsid w:val="001F69B4"/>
    <w:rsid w:val="001F77C7"/>
    <w:rsid w:val="00200183"/>
    <w:rsid w:val="00200333"/>
    <w:rsid w:val="0020107D"/>
    <w:rsid w:val="00202AA4"/>
    <w:rsid w:val="002031F7"/>
    <w:rsid w:val="002040E6"/>
    <w:rsid w:val="0020527B"/>
    <w:rsid w:val="00205F2C"/>
    <w:rsid w:val="00210B15"/>
    <w:rsid w:val="002142EA"/>
    <w:rsid w:val="00216A5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B6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BD3"/>
    <w:rsid w:val="002D42B5"/>
    <w:rsid w:val="002D4F1A"/>
    <w:rsid w:val="002D6EC6"/>
    <w:rsid w:val="002D7534"/>
    <w:rsid w:val="002D79AC"/>
    <w:rsid w:val="002E039D"/>
    <w:rsid w:val="002E4D5A"/>
    <w:rsid w:val="002E6326"/>
    <w:rsid w:val="002F30E0"/>
    <w:rsid w:val="002F35E4"/>
    <w:rsid w:val="002F3730"/>
    <w:rsid w:val="002F38E1"/>
    <w:rsid w:val="002F712B"/>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ABF"/>
    <w:rsid w:val="00467FCE"/>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2AE2"/>
    <w:rsid w:val="004A4B57"/>
    <w:rsid w:val="004A63FA"/>
    <w:rsid w:val="004B0272"/>
    <w:rsid w:val="004B2701"/>
    <w:rsid w:val="004B2E1B"/>
    <w:rsid w:val="004B3AA8"/>
    <w:rsid w:val="004B3E93"/>
    <w:rsid w:val="004C18D3"/>
    <w:rsid w:val="004C1FBC"/>
    <w:rsid w:val="004C3F1D"/>
    <w:rsid w:val="004C458D"/>
    <w:rsid w:val="004C7556"/>
    <w:rsid w:val="004C7E8B"/>
    <w:rsid w:val="004C7E9D"/>
    <w:rsid w:val="004C7F67"/>
    <w:rsid w:val="004D040F"/>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0F1A"/>
    <w:rsid w:val="00501139"/>
    <w:rsid w:val="005019CB"/>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2EC"/>
    <w:rsid w:val="00591E27"/>
    <w:rsid w:val="00596160"/>
    <w:rsid w:val="005966E2"/>
    <w:rsid w:val="00597007"/>
    <w:rsid w:val="005A0966"/>
    <w:rsid w:val="005A11B7"/>
    <w:rsid w:val="005A260B"/>
    <w:rsid w:val="005A4A1B"/>
    <w:rsid w:val="005A7830"/>
    <w:rsid w:val="005A7FCE"/>
    <w:rsid w:val="005B0F3F"/>
    <w:rsid w:val="005B3768"/>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7B57"/>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841"/>
    <w:rsid w:val="006D6593"/>
    <w:rsid w:val="006E23EA"/>
    <w:rsid w:val="006E6CE7"/>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427"/>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3E3A"/>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325"/>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280"/>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542"/>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1685"/>
    <w:rsid w:val="00A9254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477A"/>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3799A"/>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167B"/>
    <w:rsid w:val="00B827A6"/>
    <w:rsid w:val="00B831CE"/>
    <w:rsid w:val="00B86120"/>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FD6"/>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F0E"/>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5A4"/>
    <w:rsid w:val="00D126F5"/>
    <w:rsid w:val="00D1489E"/>
    <w:rsid w:val="00D20737"/>
    <w:rsid w:val="00D21E81"/>
    <w:rsid w:val="00D223DE"/>
    <w:rsid w:val="00D23399"/>
    <w:rsid w:val="00D25E37"/>
    <w:rsid w:val="00D2661A"/>
    <w:rsid w:val="00D27291"/>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20CF"/>
    <w:rsid w:val="00D84941"/>
    <w:rsid w:val="00D84FA1"/>
    <w:rsid w:val="00D851F0"/>
    <w:rsid w:val="00D86DB7"/>
    <w:rsid w:val="00D91A85"/>
    <w:rsid w:val="00D926D0"/>
    <w:rsid w:val="00D93030"/>
    <w:rsid w:val="00D950E1"/>
    <w:rsid w:val="00D952A6"/>
    <w:rsid w:val="00D97F99"/>
    <w:rsid w:val="00DA1E08"/>
    <w:rsid w:val="00DA24F8"/>
    <w:rsid w:val="00DA28E8"/>
    <w:rsid w:val="00DA38D3"/>
    <w:rsid w:val="00DA3932"/>
    <w:rsid w:val="00DA3AFC"/>
    <w:rsid w:val="00DA64F8"/>
    <w:rsid w:val="00DA6C15"/>
    <w:rsid w:val="00DB0128"/>
    <w:rsid w:val="00DB0258"/>
    <w:rsid w:val="00DB38EE"/>
    <w:rsid w:val="00DB498B"/>
    <w:rsid w:val="00DB66CA"/>
    <w:rsid w:val="00DB6BCA"/>
    <w:rsid w:val="00DB73F7"/>
    <w:rsid w:val="00DC0321"/>
    <w:rsid w:val="00DC0AC2"/>
    <w:rsid w:val="00DC1844"/>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1475"/>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2B7F"/>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04F"/>
    <w:rsid w:val="00F66A4A"/>
    <w:rsid w:val="00F71E22"/>
    <w:rsid w:val="00F72142"/>
    <w:rsid w:val="00F72AE7"/>
    <w:rsid w:val="00F77D86"/>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A36D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footer"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c">
    <w:name w:val="Normal"/>
    <w:qFormat/>
    <w:rsid w:val="0023482A"/>
    <w:pPr>
      <w:widowControl w:val="0"/>
      <w:adjustRightInd w:val="0"/>
      <w:spacing w:line="400" w:lineRule="exact"/>
      <w:jc w:val="both"/>
    </w:pPr>
    <w:rPr>
      <w:kern w:val="2"/>
      <w:sz w:val="21"/>
      <w:szCs w:val="21"/>
    </w:rPr>
  </w:style>
  <w:style w:type="paragraph" w:styleId="1">
    <w:name w:val="heading 1"/>
    <w:basedOn w:val="afffc"/>
    <w:next w:val="afffc"/>
    <w:link w:val="1Char"/>
    <w:qFormat/>
    <w:rsid w:val="00D4734F"/>
    <w:pPr>
      <w:keepNext/>
      <w:keepLines/>
      <w:spacing w:before="340" w:after="330" w:line="578" w:lineRule="auto"/>
      <w:outlineLvl w:val="0"/>
    </w:pPr>
    <w:rPr>
      <w:b/>
      <w:bCs/>
      <w:kern w:val="44"/>
      <w:sz w:val="44"/>
      <w:szCs w:val="44"/>
    </w:rPr>
  </w:style>
  <w:style w:type="paragraph" w:styleId="22">
    <w:name w:val="heading 2"/>
    <w:basedOn w:val="afffc"/>
    <w:next w:val="afffc"/>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Char"/>
    <w:qFormat/>
    <w:rsid w:val="00D4734F"/>
    <w:pPr>
      <w:keepNext/>
      <w:keepLines/>
      <w:spacing w:before="260" w:after="260" w:line="416" w:lineRule="auto"/>
      <w:outlineLvl w:val="2"/>
    </w:pPr>
    <w:rPr>
      <w:b/>
      <w:bCs/>
      <w:sz w:val="32"/>
      <w:szCs w:val="32"/>
    </w:rPr>
  </w:style>
  <w:style w:type="paragraph" w:styleId="4">
    <w:name w:val="heading 4"/>
    <w:basedOn w:val="afffc"/>
    <w:next w:val="afffc"/>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c"/>
    <w:next w:val="afffc"/>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c"/>
    <w:next w:val="afffc"/>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Char"/>
    <w:qFormat/>
    <w:rsid w:val="00D4734F"/>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0">
    <w:name w:val="header"/>
    <w:basedOn w:val="afffc"/>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0"/>
    <w:uiPriority w:val="99"/>
    <w:rsid w:val="00D86DB7"/>
    <w:rPr>
      <w:rFonts w:ascii="Times New Roman" w:eastAsia="宋体" w:hAnsi="Times New Roman" w:cs="Times New Roman"/>
      <w:sz w:val="18"/>
      <w:szCs w:val="18"/>
    </w:rPr>
  </w:style>
  <w:style w:type="paragraph" w:styleId="affff1">
    <w:name w:val="footer"/>
    <w:basedOn w:val="afffc"/>
    <w:link w:val="Char0"/>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1"/>
    <w:uiPriority w:val="99"/>
    <w:rsid w:val="00D86DB7"/>
    <w:rPr>
      <w:rFonts w:ascii="宋体" w:eastAsia="宋体" w:hAnsi="Times New Roman" w:cs="Times New Roman"/>
      <w:sz w:val="18"/>
      <w:szCs w:val="18"/>
    </w:rPr>
  </w:style>
  <w:style w:type="paragraph" w:styleId="affff2">
    <w:name w:val="Balloon Text"/>
    <w:basedOn w:val="afffc"/>
    <w:link w:val="Char1"/>
    <w:uiPriority w:val="99"/>
    <w:semiHidden/>
    <w:unhideWhenUsed/>
    <w:rsid w:val="00153C7E"/>
    <w:rPr>
      <w:sz w:val="18"/>
      <w:szCs w:val="18"/>
    </w:rPr>
  </w:style>
  <w:style w:type="character" w:customStyle="1" w:styleId="Char1">
    <w:name w:val="批注框文本 Char"/>
    <w:link w:val="affff2"/>
    <w:uiPriority w:val="99"/>
    <w:semiHidden/>
    <w:rsid w:val="00153C7E"/>
    <w:rPr>
      <w:sz w:val="18"/>
      <w:szCs w:val="18"/>
    </w:rPr>
  </w:style>
  <w:style w:type="paragraph" w:styleId="affff3">
    <w:name w:val="Quote"/>
    <w:basedOn w:val="afffc"/>
    <w:next w:val="afffc"/>
    <w:link w:val="Char2"/>
    <w:uiPriority w:val="29"/>
    <w:qFormat/>
    <w:rsid w:val="00D4734F"/>
    <w:rPr>
      <w:i/>
      <w:iCs/>
      <w:color w:val="000000"/>
    </w:rPr>
  </w:style>
  <w:style w:type="character" w:customStyle="1" w:styleId="Char2">
    <w:name w:val="引用 Char"/>
    <w:link w:val="affff3"/>
    <w:uiPriority w:val="29"/>
    <w:rsid w:val="00D4734F"/>
    <w:rPr>
      <w:i/>
      <w:iCs/>
      <w:color w:val="000000"/>
    </w:rPr>
  </w:style>
  <w:style w:type="character" w:styleId="affff4">
    <w:name w:val="Strong"/>
    <w:uiPriority w:val="22"/>
    <w:qFormat/>
    <w:rsid w:val="00D4734F"/>
    <w:rPr>
      <w:b/>
      <w:bCs/>
    </w:rPr>
  </w:style>
  <w:style w:type="character" w:styleId="affff5">
    <w:name w:val="Emphasis"/>
    <w:uiPriority w:val="20"/>
    <w:qFormat/>
    <w:rsid w:val="00D4734F"/>
    <w:rPr>
      <w:i/>
      <w:iCs/>
    </w:rPr>
  </w:style>
  <w:style w:type="paragraph" w:styleId="affff6">
    <w:name w:val="Title"/>
    <w:basedOn w:val="afffc"/>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6"/>
    <w:rsid w:val="00D4734F"/>
    <w:rPr>
      <w:rFonts w:ascii="Arial" w:eastAsia="宋体" w:hAnsi="Arial" w:cs="Arial"/>
      <w:b/>
      <w:bCs/>
      <w:sz w:val="32"/>
      <w:szCs w:val="32"/>
    </w:rPr>
  </w:style>
  <w:style w:type="paragraph" w:customStyle="1" w:styleId="affff7">
    <w:name w:val="标准标志"/>
    <w:next w:val="afffc"/>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c"/>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324D2A"/>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c"/>
    <w:rsid w:val="00D4734F"/>
    <w:pPr>
      <w:spacing w:line="0" w:lineRule="atLeast"/>
    </w:pPr>
    <w:rPr>
      <w:rFonts w:ascii="黑体" w:eastAsia="黑体" w:hAnsi="宋体"/>
    </w:rPr>
  </w:style>
  <w:style w:type="paragraph" w:customStyle="1" w:styleId="affffc">
    <w:name w:val="标准文件_标准正文"/>
    <w:basedOn w:val="afffc"/>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c"/>
    <w:rsid w:val="00D4734F"/>
    <w:pPr>
      <w:jc w:val="center"/>
    </w:pPr>
    <w:rPr>
      <w:rFonts w:ascii="黑体" w:eastAsia="黑体"/>
      <w:kern w:val="0"/>
      <w:sz w:val="44"/>
    </w:rPr>
  </w:style>
  <w:style w:type="paragraph" w:customStyle="1" w:styleId="afffff0">
    <w:name w:val="标准文件_标准代替"/>
    <w:basedOn w:val="afffc"/>
    <w:next w:val="afffc"/>
    <w:rsid w:val="00D4734F"/>
    <w:pPr>
      <w:spacing w:line="310" w:lineRule="exact"/>
      <w:jc w:val="right"/>
    </w:pPr>
    <w:rPr>
      <w:rFonts w:ascii="宋体" w:hAnsi="宋体"/>
      <w:kern w:val="0"/>
    </w:rPr>
  </w:style>
  <w:style w:type="paragraph" w:customStyle="1" w:styleId="afffff1">
    <w:name w:val="标准文件_标准名称标题"/>
    <w:basedOn w:val="afffc"/>
    <w:next w:val="afffc"/>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c"/>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c"/>
    <w:rsid w:val="00D4734F"/>
    <w:pPr>
      <w:jc w:val="left"/>
    </w:pPr>
  </w:style>
  <w:style w:type="paragraph" w:customStyle="1" w:styleId="afffff4">
    <w:name w:val="标准文件_参考文献标题"/>
    <w:basedOn w:val="afffc"/>
    <w:next w:val="afffc"/>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5">
    <w:name w:val="标准文件_二级条标题"/>
    <w:next w:val="affffd"/>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e">
    <w:name w:val="标准文件_方框数字列项"/>
    <w:basedOn w:val="affffd"/>
    <w:rsid w:val="00E90391"/>
    <w:pPr>
      <w:numPr>
        <w:numId w:val="3"/>
      </w:numPr>
      <w:ind w:firstLineChars="0" w:firstLine="0"/>
    </w:pPr>
  </w:style>
  <w:style w:type="paragraph" w:customStyle="1" w:styleId="afffff6">
    <w:name w:val="标准文件_封面标准编号"/>
    <w:basedOn w:val="afffc"/>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c"/>
    <w:rsid w:val="00D4734F"/>
    <w:rPr>
      <w:rFonts w:ascii="黑体" w:eastAsia="黑体"/>
      <w:b/>
      <w:kern w:val="0"/>
      <w:sz w:val="28"/>
    </w:rPr>
  </w:style>
  <w:style w:type="paragraph" w:customStyle="1" w:styleId="afffff8">
    <w:name w:val="标准文件_封面标准名称"/>
    <w:basedOn w:val="afffc"/>
    <w:rsid w:val="00D4734F"/>
    <w:pPr>
      <w:spacing w:line="240" w:lineRule="auto"/>
      <w:jc w:val="center"/>
    </w:pPr>
    <w:rPr>
      <w:rFonts w:ascii="黑体" w:eastAsia="黑体"/>
      <w:kern w:val="0"/>
      <w:sz w:val="52"/>
    </w:rPr>
  </w:style>
  <w:style w:type="paragraph" w:customStyle="1" w:styleId="afffff9">
    <w:name w:val="标准文件_封面标准英文名称"/>
    <w:basedOn w:val="afffc"/>
    <w:rsid w:val="00D4734F"/>
    <w:pPr>
      <w:spacing w:line="240" w:lineRule="auto"/>
      <w:jc w:val="center"/>
    </w:pPr>
    <w:rPr>
      <w:rFonts w:ascii="黑体" w:eastAsia="黑体"/>
      <w:b/>
      <w:sz w:val="28"/>
    </w:rPr>
  </w:style>
  <w:style w:type="paragraph" w:customStyle="1" w:styleId="afffffa">
    <w:name w:val="标准文件_封面发布日期"/>
    <w:basedOn w:val="afffc"/>
    <w:rsid w:val="00D4734F"/>
    <w:pPr>
      <w:spacing w:line="310" w:lineRule="exact"/>
    </w:pPr>
    <w:rPr>
      <w:rFonts w:ascii="黑体" w:eastAsia="黑体"/>
      <w:kern w:val="0"/>
      <w:sz w:val="28"/>
    </w:rPr>
  </w:style>
  <w:style w:type="paragraph" w:customStyle="1" w:styleId="afffffb">
    <w:name w:val="标准文件_封面密级"/>
    <w:basedOn w:val="afffc"/>
    <w:rsid w:val="00D4734F"/>
    <w:rPr>
      <w:rFonts w:eastAsia="黑体"/>
      <w:sz w:val="32"/>
    </w:rPr>
  </w:style>
  <w:style w:type="paragraph" w:customStyle="1" w:styleId="afffffc">
    <w:name w:val="标准文件_封面实施日期"/>
    <w:basedOn w:val="afffc"/>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d"/>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6">
    <w:name w:val="标准文件_附录表标题"/>
    <w:next w:val="affffd"/>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b">
    <w:name w:val="标准文件_附录一级条标题"/>
    <w:next w:val="affffd"/>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c">
    <w:name w:val="标准文件_附录二级条标题"/>
    <w:basedOn w:val="affb"/>
    <w:next w:val="affffd"/>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d"/>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e">
    <w:name w:val="标准文件_附录四级条标题"/>
    <w:next w:val="affffd"/>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f0">
    <w:name w:val="标准文件_附录图标题"/>
    <w:next w:val="affffd"/>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f">
    <w:name w:val="标准文件_附录五级条标题"/>
    <w:next w:val="affffd"/>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1">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c"/>
    <w:link w:val="Char5"/>
    <w:rsid w:val="00D4734F"/>
    <w:pPr>
      <w:spacing w:after="120"/>
    </w:pPr>
  </w:style>
  <w:style w:type="character" w:customStyle="1" w:styleId="Char5">
    <w:name w:val="正文文本 Char"/>
    <w:link w:val="affffff"/>
    <w:rsid w:val="00D4734F"/>
    <w:rPr>
      <w:rFonts w:ascii="Times New Roman" w:eastAsia="宋体" w:hAnsi="Times New Roman" w:cs="Times New Roman"/>
      <w:szCs w:val="20"/>
    </w:rPr>
  </w:style>
  <w:style w:type="paragraph" w:customStyle="1" w:styleId="affffff0">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d"/>
    <w:next w:val="affffd"/>
    <w:rsid w:val="00D4734F"/>
    <w:pPr>
      <w:ind w:leftChars="200" w:left="488" w:hangingChars="290" w:hanging="289"/>
    </w:pPr>
  </w:style>
  <w:style w:type="paragraph" w:customStyle="1" w:styleId="a7">
    <w:name w:val="标准文件_前言、引言标题"/>
    <w:next w:val="afffc"/>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2">
    <w:name w:val="标准文件_目次、标准名称标题"/>
    <w:basedOn w:val="a7"/>
    <w:next w:val="affffd"/>
    <w:rsid w:val="00C643F9"/>
    <w:pPr>
      <w:spacing w:line="460" w:lineRule="exact"/>
    </w:pPr>
  </w:style>
  <w:style w:type="paragraph" w:customStyle="1" w:styleId="affffff3">
    <w:name w:val="标准文件_目录标题"/>
    <w:basedOn w:val="afffc"/>
    <w:rsid w:val="00615A9D"/>
    <w:pPr>
      <w:spacing w:afterLines="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3">
    <w:name w:val="标准文件_破折号列项（二级）"/>
    <w:basedOn w:val="af2"/>
    <w:rsid w:val="00CB517D"/>
    <w:pPr>
      <w:numPr>
        <w:numId w:val="7"/>
      </w:numPr>
      <w:ind w:left="0" w:firstLine="200"/>
    </w:pPr>
  </w:style>
  <w:style w:type="paragraph" w:customStyle="1" w:styleId="afff6">
    <w:name w:val="标准文件_三级条标题"/>
    <w:basedOn w:val="afff5"/>
    <w:next w:val="affffd"/>
    <w:rsid w:val="0055013B"/>
    <w:pPr>
      <w:widowControl/>
      <w:numPr>
        <w:ilvl w:val="4"/>
      </w:numPr>
      <w:outlineLvl w:val="3"/>
    </w:pPr>
  </w:style>
  <w:style w:type="character" w:styleId="affffff4">
    <w:name w:val="Subtle Reference"/>
    <w:uiPriority w:val="31"/>
    <w:qFormat/>
    <w:rsid w:val="001F69B4"/>
    <w:rPr>
      <w:smallCaps/>
      <w:color w:val="C0504D"/>
      <w:u w:val="single"/>
    </w:rPr>
  </w:style>
  <w:style w:type="paragraph" w:customStyle="1" w:styleId="affffff5">
    <w:name w:val="标准文件_示例后续"/>
    <w:basedOn w:val="afffc"/>
    <w:rsid w:val="00CB517D"/>
    <w:pPr>
      <w:adjustRightInd/>
      <w:spacing w:line="240" w:lineRule="auto"/>
      <w:ind w:firstLineChars="200" w:firstLine="200"/>
    </w:pPr>
    <w:rPr>
      <w:sz w:val="18"/>
      <w:szCs w:val="24"/>
    </w:rPr>
  </w:style>
  <w:style w:type="paragraph" w:customStyle="1" w:styleId="afff0">
    <w:name w:val="标准文件_数字编号列项"/>
    <w:rsid w:val="00C13EE9"/>
    <w:pPr>
      <w:numPr>
        <w:numId w:val="20"/>
      </w:numPr>
      <w:jc w:val="both"/>
    </w:pPr>
    <w:rPr>
      <w:rFonts w:ascii="宋体" w:hAnsi="宋体"/>
      <w:sz w:val="21"/>
    </w:rPr>
  </w:style>
  <w:style w:type="paragraph" w:customStyle="1" w:styleId="afff7">
    <w:name w:val="标准文件_四级条标题"/>
    <w:next w:val="affffd"/>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6">
    <w:name w:val="footnote text"/>
    <w:basedOn w:val="afffc"/>
    <w:next w:val="afffc"/>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6"/>
    <w:semiHidden/>
    <w:rsid w:val="00D4734F"/>
    <w:rPr>
      <w:rFonts w:ascii="宋体" w:eastAsia="宋体" w:hAnsi="Times New Roman" w:cs="Times New Roman"/>
      <w:sz w:val="18"/>
      <w:szCs w:val="18"/>
    </w:rPr>
  </w:style>
  <w:style w:type="paragraph" w:customStyle="1" w:styleId="affffff7">
    <w:name w:val="标准文件_条文脚注"/>
    <w:basedOn w:val="affffff6"/>
    <w:rsid w:val="00CB517D"/>
    <w:pPr>
      <w:adjustRightInd w:val="0"/>
      <w:spacing w:line="240" w:lineRule="auto"/>
      <w:ind w:leftChars="0" w:left="0" w:firstLineChars="200" w:firstLine="200"/>
      <w:jc w:val="both"/>
    </w:pPr>
    <w:rPr>
      <w:rFonts w:hAnsi="宋体"/>
    </w:rPr>
  </w:style>
  <w:style w:type="paragraph" w:customStyle="1" w:styleId="afb">
    <w:name w:val="标准文件_图表脚注"/>
    <w:basedOn w:val="afffc"/>
    <w:next w:val="affffd"/>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8">
    <w:name w:val="标准文件_五级条标题"/>
    <w:next w:val="affffd"/>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3">
    <w:name w:val="标准文件_章标题"/>
    <w:next w:val="affffd"/>
    <w:rsid w:val="0055013B"/>
    <w:pPr>
      <w:numPr>
        <w:ilvl w:val="1"/>
        <w:numId w:val="2"/>
      </w:numPr>
      <w:spacing w:beforeLines="100" w:afterLines="100"/>
      <w:jc w:val="both"/>
      <w:outlineLvl w:val="0"/>
    </w:pPr>
    <w:rPr>
      <w:rFonts w:ascii="黑体" w:eastAsia="黑体" w:hAnsi="Times New Roman"/>
      <w:sz w:val="21"/>
    </w:rPr>
  </w:style>
  <w:style w:type="paragraph" w:customStyle="1" w:styleId="afff4">
    <w:name w:val="标准文件_一级条标题"/>
    <w:basedOn w:val="afff3"/>
    <w:next w:val="affffd"/>
    <w:rsid w:val="0055013B"/>
    <w:pPr>
      <w:numPr>
        <w:ilvl w:val="2"/>
      </w:numPr>
      <w:spacing w:beforeLines="50" w:afterLines="50"/>
      <w:outlineLvl w:val="1"/>
    </w:pPr>
  </w:style>
  <w:style w:type="paragraph" w:customStyle="1" w:styleId="affffffa">
    <w:name w:val="标准文件_一致程度"/>
    <w:basedOn w:val="afffc"/>
    <w:rsid w:val="00D4734F"/>
    <w:pPr>
      <w:spacing w:line="440" w:lineRule="exact"/>
      <w:jc w:val="center"/>
    </w:pPr>
    <w:rPr>
      <w:sz w:val="28"/>
    </w:rPr>
  </w:style>
  <w:style w:type="paragraph" w:customStyle="1" w:styleId="affffffb">
    <w:name w:val="标准文件_引言标题"/>
    <w:next w:val="afffc"/>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d">
    <w:name w:val="标准文件_数字编号列项（二级）"/>
    <w:rsid w:val="00200333"/>
    <w:pPr>
      <w:numPr>
        <w:ilvl w:val="1"/>
        <w:numId w:val="23"/>
      </w:numPr>
      <w:jc w:val="both"/>
    </w:pPr>
    <w:rPr>
      <w:rFonts w:ascii="宋体" w:hAnsi="Times New Roman"/>
      <w:sz w:val="21"/>
    </w:rPr>
  </w:style>
  <w:style w:type="paragraph" w:customStyle="1" w:styleId="af0">
    <w:name w:val="标准文件_英文注："/>
    <w:basedOn w:val="afffc"/>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c"/>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d"/>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c"/>
    <w:next w:val="affffc"/>
    <w:rsid w:val="00F623AC"/>
    <w:pPr>
      <w:tabs>
        <w:tab w:val="center" w:pos="4678"/>
        <w:tab w:val="right" w:leader="middleDot" w:pos="9356"/>
      </w:tabs>
      <w:spacing w:line="240" w:lineRule="auto"/>
    </w:pPr>
    <w:rPr>
      <w:rFonts w:ascii="宋体" w:hAnsi="宋体"/>
    </w:rPr>
  </w:style>
  <w:style w:type="paragraph" w:customStyle="1" w:styleId="aff4">
    <w:name w:val="标准文件_正文图标题"/>
    <w:next w:val="affffd"/>
    <w:rsid w:val="00970CDC"/>
    <w:pPr>
      <w:numPr>
        <w:numId w:val="11"/>
      </w:numPr>
      <w:spacing w:beforeLines="50" w:afterLines="50"/>
      <w:jc w:val="center"/>
    </w:pPr>
    <w:rPr>
      <w:rFonts w:ascii="黑体" w:eastAsia="黑体" w:hAnsi="Times New Roman"/>
      <w:sz w:val="21"/>
    </w:rPr>
  </w:style>
  <w:style w:type="paragraph" w:customStyle="1" w:styleId="afffa">
    <w:name w:val="标准文件_正文英文表标题"/>
    <w:next w:val="affffd"/>
    <w:rsid w:val="00D4734F"/>
    <w:pPr>
      <w:numPr>
        <w:numId w:val="12"/>
      </w:numPr>
      <w:jc w:val="center"/>
    </w:pPr>
    <w:rPr>
      <w:rFonts w:ascii="黑体" w:eastAsia="黑体" w:hAnsi="Times New Roman"/>
      <w:sz w:val="21"/>
    </w:rPr>
  </w:style>
  <w:style w:type="paragraph" w:customStyle="1" w:styleId="aff2">
    <w:name w:val="标准文件_正文英文图标题"/>
    <w:next w:val="affffd"/>
    <w:rsid w:val="00D4734F"/>
    <w:pPr>
      <w:numPr>
        <w:numId w:val="13"/>
      </w:numPr>
      <w:jc w:val="center"/>
    </w:pPr>
    <w:rPr>
      <w:rFonts w:ascii="黑体" w:eastAsia="黑体" w:hAnsi="Times New Roman"/>
      <w:sz w:val="21"/>
    </w:rPr>
  </w:style>
  <w:style w:type="paragraph" w:customStyle="1" w:styleId="afe">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2">
    <w:name w:val="二级无标题条"/>
    <w:basedOn w:val="afffc"/>
    <w:rsid w:val="00D4734F"/>
    <w:pPr>
      <w:numPr>
        <w:ilvl w:val="3"/>
        <w:numId w:val="15"/>
      </w:numPr>
      <w:adjustRightInd/>
      <w:spacing w:line="240" w:lineRule="auto"/>
    </w:pPr>
    <w:rPr>
      <w:rFonts w:ascii="宋体" w:hAnsi="宋体"/>
      <w:szCs w:val="24"/>
    </w:rPr>
  </w:style>
  <w:style w:type="paragraph" w:customStyle="1" w:styleId="afffffff">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c"/>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c"/>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d"/>
    <w:rsid w:val="00D4734F"/>
    <w:pPr>
      <w:outlineLvl w:val="4"/>
    </w:pPr>
  </w:style>
  <w:style w:type="paragraph" w:customStyle="1" w:styleId="afffffffa">
    <w:name w:val="附录四级无标题条"/>
    <w:basedOn w:val="afffffff9"/>
    <w:next w:val="affffd"/>
    <w:rsid w:val="00D4734F"/>
    <w:pPr>
      <w:outlineLvl w:val="5"/>
    </w:pPr>
  </w:style>
  <w:style w:type="paragraph" w:customStyle="1" w:styleId="afffffffb">
    <w:name w:val="附录图"/>
    <w:next w:val="affffd"/>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9">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d"/>
    <w:rsid w:val="00D4734F"/>
    <w:pPr>
      <w:outlineLvl w:val="6"/>
    </w:pPr>
  </w:style>
  <w:style w:type="paragraph" w:customStyle="1" w:styleId="afffffffd">
    <w:name w:val="附录性质"/>
    <w:basedOn w:val="afffc"/>
    <w:rsid w:val="00D4734F"/>
    <w:pPr>
      <w:widowControl/>
      <w:adjustRightInd/>
      <w:jc w:val="center"/>
    </w:pPr>
    <w:rPr>
      <w:rFonts w:ascii="黑体" w:eastAsia="黑体"/>
    </w:rPr>
  </w:style>
  <w:style w:type="paragraph" w:customStyle="1" w:styleId="afffffffe">
    <w:name w:val="附录一级无标题条"/>
    <w:basedOn w:val="affffff0"/>
    <w:next w:val="affffd"/>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b">
    <w:name w:val="列项——"/>
    <w:rsid w:val="00D4734F"/>
    <w:pPr>
      <w:widowControl w:val="0"/>
      <w:numPr>
        <w:numId w:val="14"/>
      </w:numPr>
      <w:jc w:val="both"/>
    </w:pPr>
    <w:rPr>
      <w:rFonts w:ascii="宋体" w:hAnsi="宋体"/>
      <w:sz w:val="21"/>
    </w:rPr>
  </w:style>
  <w:style w:type="paragraph" w:customStyle="1" w:styleId="affffffff2">
    <w:name w:val="列项·"/>
    <w:basedOn w:val="affffd"/>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c"/>
    <w:next w:val="afffc"/>
    <w:autoRedefine/>
    <w:semiHidden/>
    <w:rsid w:val="00D4734F"/>
    <w:pPr>
      <w:adjustRightInd/>
      <w:spacing w:line="240" w:lineRule="auto"/>
      <w:jc w:val="left"/>
    </w:pPr>
    <w:rPr>
      <w:bCs/>
      <w:iCs/>
    </w:rPr>
  </w:style>
  <w:style w:type="paragraph" w:customStyle="1" w:styleId="31">
    <w:name w:val="目录 31"/>
    <w:basedOn w:val="afffc"/>
    <w:next w:val="afffc"/>
    <w:autoRedefine/>
    <w:semiHidden/>
    <w:rsid w:val="00D4734F"/>
    <w:pPr>
      <w:spacing w:line="240" w:lineRule="auto"/>
    </w:pPr>
    <w:rPr>
      <w:rFonts w:ascii="宋体" w:hAnsi="宋体"/>
      <w:iCs/>
    </w:rPr>
  </w:style>
  <w:style w:type="paragraph" w:customStyle="1" w:styleId="41">
    <w:name w:val="目录 41"/>
    <w:basedOn w:val="afffc"/>
    <w:next w:val="afffc"/>
    <w:autoRedefine/>
    <w:semiHidden/>
    <w:rsid w:val="00D4734F"/>
    <w:pPr>
      <w:adjustRightInd/>
      <w:spacing w:line="240" w:lineRule="auto"/>
      <w:jc w:val="left"/>
    </w:pPr>
  </w:style>
  <w:style w:type="paragraph" w:customStyle="1" w:styleId="51">
    <w:name w:val="目录 51"/>
    <w:basedOn w:val="afffc"/>
    <w:next w:val="afffc"/>
    <w:autoRedefine/>
    <w:semiHidden/>
    <w:rsid w:val="00D4734F"/>
    <w:pPr>
      <w:spacing w:line="240" w:lineRule="auto"/>
    </w:pPr>
    <w:rPr>
      <w:rFonts w:ascii="宋体" w:hAnsi="宋体"/>
    </w:rPr>
  </w:style>
  <w:style w:type="paragraph" w:customStyle="1" w:styleId="61">
    <w:name w:val="目录 61"/>
    <w:basedOn w:val="afffc"/>
    <w:next w:val="afffc"/>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f2">
    <w:name w:val="前言标题"/>
    <w:next w:val="afffc"/>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c"/>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4">
    <w:name w:val="四级无标题条"/>
    <w:basedOn w:val="afffc"/>
    <w:rsid w:val="00D4734F"/>
    <w:pPr>
      <w:numPr>
        <w:ilvl w:val="5"/>
        <w:numId w:val="15"/>
      </w:numPr>
      <w:adjustRightInd/>
      <w:spacing w:line="240" w:lineRule="auto"/>
    </w:pPr>
    <w:rPr>
      <w:rFonts w:ascii="宋体" w:hAnsi="宋体"/>
      <w:szCs w:val="24"/>
    </w:rPr>
  </w:style>
  <w:style w:type="paragraph" w:styleId="affffffff7">
    <w:name w:val="table of figures"/>
    <w:basedOn w:val="afffc"/>
    <w:next w:val="afffc"/>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d"/>
    <w:rsid w:val="00D4734F"/>
    <w:pPr>
      <w:jc w:val="both"/>
    </w:pPr>
    <w:rPr>
      <w:rFonts w:ascii="宋体" w:hAnsi="宋体"/>
      <w:sz w:val="21"/>
    </w:rPr>
  </w:style>
  <w:style w:type="paragraph" w:customStyle="1" w:styleId="a5">
    <w:name w:val="五级无标题条"/>
    <w:basedOn w:val="afffc"/>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1">
    <w:name w:val="一级无标题条"/>
    <w:basedOn w:val="afffc"/>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c"/>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f4"/>
    <w:qFormat/>
    <w:rsid w:val="00BA263B"/>
    <w:pPr>
      <w:spacing w:beforeLines="0" w:afterLines="0"/>
      <w:outlineLvl w:val="9"/>
    </w:pPr>
    <w:rPr>
      <w:rFonts w:ascii="宋体" w:eastAsia="宋体"/>
    </w:rPr>
  </w:style>
  <w:style w:type="paragraph" w:customStyle="1" w:styleId="afffffffff">
    <w:name w:val="标准文件_五级无标题"/>
    <w:basedOn w:val="afff8"/>
    <w:qFormat/>
    <w:rsid w:val="00BA263B"/>
    <w:pPr>
      <w:spacing w:beforeLines="0" w:afterLines="0"/>
      <w:outlineLvl w:val="9"/>
    </w:pPr>
    <w:rPr>
      <w:rFonts w:ascii="宋体" w:eastAsia="宋体"/>
    </w:rPr>
  </w:style>
  <w:style w:type="paragraph" w:customStyle="1" w:styleId="afffffffff0">
    <w:name w:val="标准文件_三级无标题"/>
    <w:basedOn w:val="afff6"/>
    <w:qFormat/>
    <w:rsid w:val="00BA263B"/>
    <w:pPr>
      <w:spacing w:beforeLines="0" w:afterLines="0"/>
      <w:outlineLvl w:val="9"/>
    </w:pPr>
    <w:rPr>
      <w:rFonts w:ascii="宋体" w:eastAsia="宋体"/>
    </w:rPr>
  </w:style>
  <w:style w:type="paragraph" w:customStyle="1" w:styleId="afffffffff1">
    <w:name w:val="标准文件_二级无标题"/>
    <w:basedOn w:val="afff5"/>
    <w:qFormat/>
    <w:rsid w:val="00BA263B"/>
    <w:pPr>
      <w:spacing w:beforeLines="0" w:afterLines="0"/>
      <w:outlineLvl w:val="9"/>
    </w:pPr>
    <w:rPr>
      <w:rFonts w:ascii="宋体" w:eastAsia="宋体"/>
    </w:rPr>
  </w:style>
  <w:style w:type="paragraph" w:customStyle="1" w:styleId="afffffffff2">
    <w:name w:val="标准_四级无标题"/>
    <w:basedOn w:val="afff7"/>
    <w:next w:val="affffd"/>
    <w:qFormat/>
    <w:rsid w:val="00D27582"/>
    <w:rPr>
      <w:rFonts w:eastAsia="宋体"/>
    </w:rPr>
  </w:style>
  <w:style w:type="paragraph" w:customStyle="1" w:styleId="afffffffff3">
    <w:name w:val="标准文件_四级无标题"/>
    <w:basedOn w:val="afff7"/>
    <w:qFormat/>
    <w:rsid w:val="00BA263B"/>
    <w:pPr>
      <w:spacing w:beforeLines="0" w:afterLines="0"/>
      <w:outlineLvl w:val="9"/>
    </w:pPr>
    <w:rPr>
      <w:rFonts w:ascii="宋体" w:eastAsia="宋体" w:hAnsi="黑体"/>
      <w:szCs w:val="52"/>
    </w:rPr>
  </w:style>
  <w:style w:type="paragraph" w:customStyle="1" w:styleId="aff8">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d"/>
    <w:rsid w:val="00E34A98"/>
    <w:pPr>
      <w:numPr>
        <w:numId w:val="17"/>
      </w:numPr>
      <w:ind w:firstLineChars="0" w:firstLine="0"/>
    </w:pPr>
    <w:rPr>
      <w:rFonts w:cs="Arial"/>
      <w:szCs w:val="28"/>
    </w:rPr>
  </w:style>
  <w:style w:type="paragraph" w:customStyle="1" w:styleId="afffffffff4">
    <w:name w:val="标准文件_附录标题"/>
    <w:basedOn w:val="affa"/>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a">
    <w:name w:val="标准文件_三级项"/>
    <w:basedOn w:val="afffc"/>
    <w:rsid w:val="00E82554"/>
    <w:pPr>
      <w:numPr>
        <w:ilvl w:val="2"/>
        <w:numId w:val="30"/>
      </w:numPr>
      <w:spacing w:line="-300" w:lineRule="auto"/>
    </w:pPr>
    <w:rPr>
      <w:rFonts w:ascii="Times New Roman" w:hAnsi="Times New Roman"/>
    </w:rPr>
  </w:style>
  <w:style w:type="paragraph" w:customStyle="1" w:styleId="afff1">
    <w:name w:val="图表脚注说明"/>
    <w:basedOn w:val="afffc"/>
    <w:next w:val="affffd"/>
    <w:rsid w:val="00D035EC"/>
    <w:pPr>
      <w:numPr>
        <w:numId w:val="21"/>
      </w:numPr>
      <w:adjustRightInd/>
      <w:spacing w:line="240" w:lineRule="auto"/>
      <w:ind w:left="783"/>
    </w:pPr>
    <w:rPr>
      <w:rFonts w:ascii="宋体" w:hAnsi="Times New Roman"/>
      <w:sz w:val="18"/>
      <w:szCs w:val="18"/>
    </w:rPr>
  </w:style>
  <w:style w:type="paragraph" w:customStyle="1" w:styleId="afc">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d"/>
    <w:qFormat/>
    <w:rsid w:val="00977D02"/>
    <w:pPr>
      <w:jc w:val="center"/>
    </w:pPr>
    <w:rPr>
      <w:rFonts w:ascii="宋体" w:eastAsia="Times New Roman" w:hAnsi="宋体"/>
      <w:b/>
      <w:kern w:val="2"/>
      <w:sz w:val="21"/>
    </w:rPr>
  </w:style>
  <w:style w:type="paragraph" w:customStyle="1" w:styleId="afffffffff7">
    <w:name w:val="标准文件_附录前"/>
    <w:next w:val="affffd"/>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9">
    <w:name w:val="标准文件_表格"/>
    <w:basedOn w:val="affffd"/>
    <w:qFormat/>
    <w:rsid w:val="006D16C4"/>
    <w:pPr>
      <w:ind w:firstLineChars="0" w:firstLine="0"/>
      <w:jc w:val="center"/>
    </w:pPr>
    <w:rPr>
      <w:sz w:val="18"/>
    </w:rPr>
  </w:style>
  <w:style w:type="paragraph" w:customStyle="1" w:styleId="afff9">
    <w:name w:val="标准文件_注："/>
    <w:next w:val="affffd"/>
    <w:rsid w:val="006819B8"/>
    <w:pPr>
      <w:widowControl w:val="0"/>
      <w:numPr>
        <w:numId w:val="24"/>
      </w:numPr>
      <w:autoSpaceDE w:val="0"/>
      <w:autoSpaceDN w:val="0"/>
      <w:jc w:val="both"/>
    </w:pPr>
    <w:rPr>
      <w:rFonts w:ascii="宋体" w:hAnsi="Times New Roman"/>
      <w:sz w:val="18"/>
      <w:szCs w:val="18"/>
    </w:rPr>
  </w:style>
  <w:style w:type="paragraph" w:customStyle="1" w:styleId="a6">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d">
    <w:name w:val="标准文件_示例："/>
    <w:next w:val="afffffffffa"/>
    <w:rsid w:val="00FA73B1"/>
    <w:pPr>
      <w:widowControl w:val="0"/>
      <w:numPr>
        <w:numId w:val="26"/>
      </w:numPr>
      <w:jc w:val="both"/>
    </w:pPr>
    <w:rPr>
      <w:rFonts w:ascii="宋体" w:hAnsi="Times New Roman"/>
      <w:sz w:val="18"/>
      <w:szCs w:val="18"/>
    </w:rPr>
  </w:style>
  <w:style w:type="paragraph" w:customStyle="1" w:styleId="aff1">
    <w:name w:val="标准文件_示例×："/>
    <w:basedOn w:val="afffc"/>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d"/>
    <w:rsid w:val="00BA263B"/>
    <w:rPr>
      <w:rFonts w:ascii="宋体" w:hAnsi="Times New Roman"/>
      <w:noProof/>
      <w:sz w:val="21"/>
    </w:rPr>
  </w:style>
  <w:style w:type="paragraph" w:customStyle="1" w:styleId="afffffffffb">
    <w:name w:val="标准文件_表格续"/>
    <w:basedOn w:val="affffd"/>
    <w:next w:val="affffd"/>
    <w:qFormat/>
    <w:rsid w:val="003F6272"/>
    <w:pPr>
      <w:jc w:val="center"/>
    </w:pPr>
    <w:rPr>
      <w:rFonts w:ascii="黑体" w:eastAsia="黑体" w:hAnsi="黑体"/>
    </w:rPr>
  </w:style>
  <w:style w:type="paragraph" w:styleId="10">
    <w:name w:val="toc 1"/>
    <w:basedOn w:val="afffc"/>
    <w:next w:val="afffc"/>
    <w:autoRedefine/>
    <w:uiPriority w:val="39"/>
    <w:unhideWhenUsed/>
    <w:rsid w:val="00EB1E69"/>
    <w:rPr>
      <w:rFonts w:ascii="宋体"/>
    </w:rPr>
  </w:style>
  <w:style w:type="table" w:styleId="afffffffffc">
    <w:name w:val="Table Grid"/>
    <w:basedOn w:val="afffe"/>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d">
    <w:name w:val="Placeholder Text"/>
    <w:basedOn w:val="afffd"/>
    <w:uiPriority w:val="99"/>
    <w:semiHidden/>
    <w:rsid w:val="00445574"/>
    <w:rPr>
      <w:color w:val="808080"/>
    </w:rPr>
  </w:style>
  <w:style w:type="paragraph" w:customStyle="1" w:styleId="2">
    <w:name w:val="标准文件_二级项2"/>
    <w:basedOn w:val="affffd"/>
    <w:qFormat/>
    <w:rsid w:val="00200333"/>
    <w:pPr>
      <w:numPr>
        <w:ilvl w:val="1"/>
        <w:numId w:val="30"/>
      </w:numPr>
      <w:ind w:left="1271" w:firstLineChars="0" w:hanging="420"/>
    </w:pPr>
  </w:style>
  <w:style w:type="paragraph" w:customStyle="1" w:styleId="21">
    <w:name w:val="标准文件_三级项2"/>
    <w:basedOn w:val="affffd"/>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d"/>
    <w:next w:val="affffd"/>
    <w:qFormat/>
    <w:rsid w:val="00365F86"/>
    <w:pPr>
      <w:ind w:firstLine="420"/>
    </w:pPr>
    <w:rPr>
      <w:rFonts w:ascii="黑体" w:eastAsia="黑体"/>
    </w:rPr>
  </w:style>
  <w:style w:type="character" w:customStyle="1" w:styleId="affffffffff">
    <w:name w:val="标准文件_来源"/>
    <w:basedOn w:val="afffd"/>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c"/>
    <w:next w:val="afffc"/>
    <w:autoRedefine/>
    <w:uiPriority w:val="39"/>
    <w:unhideWhenUsed/>
    <w:rsid w:val="00EB1E69"/>
    <w:pPr>
      <w:spacing w:line="300" w:lineRule="exact"/>
      <w:ind w:left="420"/>
    </w:pPr>
    <w:rPr>
      <w:rFonts w:ascii="宋体"/>
    </w:rPr>
  </w:style>
  <w:style w:type="paragraph" w:styleId="40">
    <w:name w:val="toc 4"/>
    <w:basedOn w:val="afffc"/>
    <w:next w:val="afffc"/>
    <w:autoRedefine/>
    <w:uiPriority w:val="39"/>
    <w:unhideWhenUsed/>
    <w:rsid w:val="00EB1E69"/>
    <w:pPr>
      <w:tabs>
        <w:tab w:val="right" w:leader="dot" w:pos="9344"/>
      </w:tabs>
      <w:spacing w:line="300" w:lineRule="exact"/>
      <w:ind w:left="629"/>
    </w:pPr>
    <w:rPr>
      <w:rFonts w:ascii="宋体"/>
    </w:rPr>
  </w:style>
  <w:style w:type="paragraph" w:styleId="50">
    <w:name w:val="toc 5"/>
    <w:basedOn w:val="afffc"/>
    <w:next w:val="afffc"/>
    <w:autoRedefine/>
    <w:uiPriority w:val="39"/>
    <w:unhideWhenUsed/>
    <w:rsid w:val="00EB1E69"/>
    <w:pPr>
      <w:ind w:left="839"/>
    </w:pPr>
    <w:rPr>
      <w:rFonts w:ascii="宋体"/>
    </w:rPr>
  </w:style>
  <w:style w:type="paragraph" w:styleId="60">
    <w:name w:val="toc 6"/>
    <w:basedOn w:val="afffc"/>
    <w:next w:val="afffc"/>
    <w:autoRedefine/>
    <w:uiPriority w:val="39"/>
    <w:unhideWhenUsed/>
    <w:rsid w:val="00EB1E69"/>
    <w:pPr>
      <w:spacing w:line="300" w:lineRule="exact"/>
      <w:ind w:left="1049"/>
    </w:pPr>
    <w:rPr>
      <w:rFonts w:ascii="宋体"/>
    </w:rPr>
  </w:style>
  <w:style w:type="paragraph" w:styleId="70">
    <w:name w:val="toc 7"/>
    <w:basedOn w:val="afffc"/>
    <w:next w:val="afffc"/>
    <w:autoRedefine/>
    <w:uiPriority w:val="39"/>
    <w:unhideWhenUsed/>
    <w:rsid w:val="00EB1E69"/>
    <w:pPr>
      <w:tabs>
        <w:tab w:val="right" w:leader="dot" w:pos="9344"/>
      </w:tabs>
      <w:spacing w:line="300" w:lineRule="exact"/>
      <w:ind w:left="1259"/>
    </w:pPr>
    <w:rPr>
      <w:rFonts w:ascii="宋体"/>
    </w:rPr>
  </w:style>
  <w:style w:type="paragraph" w:customStyle="1" w:styleId="aff">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d"/>
    <w:next w:val="affffd"/>
    <w:qFormat/>
    <w:rsid w:val="009B6029"/>
    <w:pPr>
      <w:numPr>
        <w:numId w:val="32"/>
      </w:numPr>
      <w:spacing w:line="14" w:lineRule="exact"/>
      <w:ind w:firstLineChars="0" w:firstLine="0"/>
      <w:jc w:val="center"/>
    </w:pPr>
    <w:rPr>
      <w:rFonts w:eastAsia="黑体"/>
      <w:vanish/>
      <w:sz w:val="2"/>
    </w:rPr>
  </w:style>
  <w:style w:type="paragraph" w:styleId="23">
    <w:name w:val="toc 2"/>
    <w:basedOn w:val="afffc"/>
    <w:next w:val="afffc"/>
    <w:autoRedefine/>
    <w:uiPriority w:val="39"/>
    <w:unhideWhenUsed/>
    <w:rsid w:val="00EB1E69"/>
    <w:pPr>
      <w:tabs>
        <w:tab w:val="right" w:leader="dot" w:pos="9344"/>
      </w:tabs>
      <w:spacing w:line="300" w:lineRule="exact"/>
      <w:ind w:left="210"/>
    </w:pPr>
    <w:rPr>
      <w:rFonts w:ascii="宋体"/>
    </w:rPr>
  </w:style>
  <w:style w:type="paragraph" w:customStyle="1" w:styleId="a8">
    <w:name w:val="标准文件_引言一级条标题"/>
    <w:basedOn w:val="affffd"/>
    <w:next w:val="affffd"/>
    <w:qFormat/>
    <w:rsid w:val="00E030F9"/>
    <w:pPr>
      <w:numPr>
        <w:ilvl w:val="1"/>
        <w:numId w:val="36"/>
      </w:numPr>
      <w:spacing w:beforeLines="50" w:afterLines="50"/>
      <w:ind w:firstLineChars="0"/>
    </w:pPr>
    <w:rPr>
      <w:rFonts w:ascii="黑体" w:eastAsia="黑体"/>
    </w:rPr>
  </w:style>
  <w:style w:type="paragraph" w:customStyle="1" w:styleId="a9">
    <w:name w:val="标准文件_引言二级条标题"/>
    <w:basedOn w:val="affffd"/>
    <w:next w:val="affffd"/>
    <w:qFormat/>
    <w:rsid w:val="00E030F9"/>
    <w:pPr>
      <w:numPr>
        <w:ilvl w:val="2"/>
        <w:numId w:val="36"/>
      </w:numPr>
      <w:spacing w:beforeLines="50" w:afterLines="50"/>
      <w:ind w:firstLineChars="0"/>
    </w:pPr>
    <w:rPr>
      <w:rFonts w:ascii="黑体" w:eastAsia="黑体"/>
    </w:rPr>
  </w:style>
  <w:style w:type="paragraph" w:customStyle="1" w:styleId="aa">
    <w:name w:val="标准文件_引言三级条标题"/>
    <w:basedOn w:val="affffd"/>
    <w:next w:val="affffd"/>
    <w:qFormat/>
    <w:rsid w:val="00E030F9"/>
    <w:pPr>
      <w:numPr>
        <w:ilvl w:val="3"/>
        <w:numId w:val="36"/>
      </w:numPr>
      <w:spacing w:beforeLines="50" w:afterLines="50"/>
      <w:ind w:firstLineChars="0"/>
    </w:pPr>
    <w:rPr>
      <w:rFonts w:ascii="黑体" w:eastAsia="黑体"/>
    </w:rPr>
  </w:style>
  <w:style w:type="paragraph" w:customStyle="1" w:styleId="ab">
    <w:name w:val="标准文件_引言四级条标题"/>
    <w:basedOn w:val="affffd"/>
    <w:next w:val="affffd"/>
    <w:qFormat/>
    <w:rsid w:val="005E3C18"/>
    <w:pPr>
      <w:numPr>
        <w:ilvl w:val="4"/>
        <w:numId w:val="36"/>
      </w:numPr>
      <w:spacing w:beforeLines="50" w:afterLines="50"/>
      <w:ind w:firstLineChars="0"/>
    </w:pPr>
    <w:rPr>
      <w:rFonts w:ascii="黑体" w:eastAsia="黑体"/>
    </w:rPr>
  </w:style>
  <w:style w:type="paragraph" w:customStyle="1" w:styleId="ac">
    <w:name w:val="标准文件_引言五级条标题"/>
    <w:basedOn w:val="affffd"/>
    <w:next w:val="affffd"/>
    <w:qFormat/>
    <w:rsid w:val="005E3C18"/>
    <w:pPr>
      <w:numPr>
        <w:ilvl w:val="5"/>
        <w:numId w:val="36"/>
      </w:numPr>
      <w:spacing w:beforeLines="50" w:afterLines="50"/>
      <w:ind w:firstLineChars="0"/>
    </w:pPr>
    <w:rPr>
      <w:rFonts w:ascii="黑体" w:eastAsia="黑体"/>
    </w:rPr>
  </w:style>
  <w:style w:type="paragraph" w:customStyle="1" w:styleId="affffffffff6">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7">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8">
    <w:name w:val="标准文件_索引项"/>
    <w:basedOn w:val="affffd"/>
    <w:next w:val="affffd"/>
    <w:qFormat/>
    <w:rsid w:val="00E210B5"/>
    <w:pPr>
      <w:tabs>
        <w:tab w:val="right" w:leader="dot" w:pos="9356"/>
      </w:tabs>
      <w:ind w:left="210" w:firstLineChars="0" w:hanging="210"/>
      <w:jc w:val="left"/>
    </w:pPr>
  </w:style>
  <w:style w:type="paragraph" w:customStyle="1" w:styleId="affffffffff9">
    <w:name w:val="标准文件_附录一级无标题"/>
    <w:basedOn w:val="affb"/>
    <w:qFormat/>
    <w:rsid w:val="009D6BCA"/>
    <w:pPr>
      <w:spacing w:beforeLines="0" w:afterLines="0" w:line="276" w:lineRule="auto"/>
      <w:outlineLvl w:val="9"/>
    </w:pPr>
    <w:rPr>
      <w:rFonts w:ascii="宋体" w:eastAsia="宋体"/>
    </w:rPr>
  </w:style>
  <w:style w:type="paragraph" w:customStyle="1" w:styleId="affffffffffa">
    <w:name w:val="标准文件_附录二级无标题"/>
    <w:basedOn w:val="affc"/>
    <w:rsid w:val="009D6BCA"/>
    <w:pPr>
      <w:spacing w:beforeLines="0" w:afterLines="0" w:line="276" w:lineRule="auto"/>
      <w:outlineLvl w:val="9"/>
    </w:pPr>
    <w:rPr>
      <w:rFonts w:ascii="宋体" w:eastAsia="宋体"/>
    </w:rPr>
  </w:style>
  <w:style w:type="paragraph" w:customStyle="1" w:styleId="affffffffffb">
    <w:name w:val="标准文件_附录三级无标题"/>
    <w:basedOn w:val="affd"/>
    <w:qFormat/>
    <w:rsid w:val="00A41CB5"/>
    <w:pPr>
      <w:spacing w:beforeLines="0" w:afterLines="0" w:line="276" w:lineRule="auto"/>
      <w:outlineLvl w:val="9"/>
    </w:pPr>
    <w:rPr>
      <w:rFonts w:ascii="宋体" w:eastAsia="宋体"/>
    </w:rPr>
  </w:style>
  <w:style w:type="paragraph" w:customStyle="1" w:styleId="affffffffffc">
    <w:name w:val="标准文件_附录四级无标题"/>
    <w:basedOn w:val="affe"/>
    <w:qFormat/>
    <w:rsid w:val="00A41CB5"/>
    <w:pPr>
      <w:spacing w:beforeLines="0" w:afterLines="0" w:line="276" w:lineRule="auto"/>
      <w:outlineLvl w:val="9"/>
    </w:pPr>
    <w:rPr>
      <w:rFonts w:ascii="宋体" w:eastAsia="宋体"/>
    </w:rPr>
  </w:style>
  <w:style w:type="paragraph" w:customStyle="1" w:styleId="affffffffffd">
    <w:name w:val="标准文件_附录五级无标题"/>
    <w:basedOn w:val="afff"/>
    <w:qFormat/>
    <w:rsid w:val="00A41CB5"/>
    <w:pPr>
      <w:spacing w:beforeLines="0" w:afterLines="0" w:line="276" w:lineRule="auto"/>
      <w:outlineLvl w:val="9"/>
    </w:pPr>
    <w:rPr>
      <w:rFonts w:ascii="宋体" w:eastAsia="宋体"/>
    </w:rPr>
  </w:style>
  <w:style w:type="paragraph" w:customStyle="1" w:styleId="afffffffffa">
    <w:name w:val="标准文件_示例内容"/>
    <w:basedOn w:val="affffd"/>
    <w:qFormat/>
    <w:rsid w:val="009674AD"/>
    <w:pPr>
      <w:ind w:firstLine="420"/>
    </w:pPr>
    <w:rPr>
      <w:sz w:val="18"/>
    </w:rPr>
  </w:style>
  <w:style w:type="paragraph" w:customStyle="1" w:styleId="affffffffffe">
    <w:name w:val="标准文件_引言一级无标题"/>
    <w:basedOn w:val="a8"/>
    <w:next w:val="affffd"/>
    <w:qFormat/>
    <w:rsid w:val="00843C13"/>
    <w:pPr>
      <w:spacing w:beforeLines="0" w:afterLines="0" w:line="276" w:lineRule="auto"/>
    </w:pPr>
    <w:rPr>
      <w:rFonts w:ascii="宋体" w:eastAsia="宋体"/>
    </w:rPr>
  </w:style>
  <w:style w:type="paragraph" w:customStyle="1" w:styleId="afffffffffff">
    <w:name w:val="标准文件_引言二级无标题"/>
    <w:basedOn w:val="a9"/>
    <w:next w:val="affffd"/>
    <w:qFormat/>
    <w:rsid w:val="00843C13"/>
    <w:pPr>
      <w:spacing w:beforeLines="0" w:afterLines="0" w:line="276" w:lineRule="auto"/>
    </w:pPr>
    <w:rPr>
      <w:rFonts w:ascii="宋体" w:eastAsia="宋体"/>
    </w:rPr>
  </w:style>
  <w:style w:type="paragraph" w:customStyle="1" w:styleId="afffffffffff0">
    <w:name w:val="标准文件_引言三级无标题"/>
    <w:basedOn w:val="aa"/>
    <w:next w:val="affffd"/>
    <w:qFormat/>
    <w:rsid w:val="00534BDF"/>
    <w:pPr>
      <w:spacing w:beforeLines="0" w:afterLines="0" w:line="276" w:lineRule="auto"/>
    </w:pPr>
    <w:rPr>
      <w:rFonts w:ascii="宋体" w:eastAsia="宋体"/>
    </w:rPr>
  </w:style>
  <w:style w:type="paragraph" w:customStyle="1" w:styleId="afffffffffff1">
    <w:name w:val="标准文件_引言四级无标题"/>
    <w:basedOn w:val="ab"/>
    <w:next w:val="affffd"/>
    <w:qFormat/>
    <w:rsid w:val="00534BDF"/>
    <w:pPr>
      <w:spacing w:beforeLines="0" w:afterLines="0" w:line="276" w:lineRule="auto"/>
    </w:pPr>
    <w:rPr>
      <w:rFonts w:ascii="宋体" w:eastAsia="宋体"/>
    </w:rPr>
  </w:style>
  <w:style w:type="paragraph" w:customStyle="1" w:styleId="afffffffffff2">
    <w:name w:val="标准文件_引言五级无标题"/>
    <w:basedOn w:val="ac"/>
    <w:next w:val="affffd"/>
    <w:qFormat/>
    <w:rsid w:val="00534BDF"/>
    <w:pPr>
      <w:spacing w:beforeLines="0" w:afterLines="0" w:line="276" w:lineRule="auto"/>
    </w:pPr>
    <w:rPr>
      <w:rFonts w:ascii="宋体" w:eastAsia="宋体"/>
    </w:rPr>
  </w:style>
  <w:style w:type="paragraph" w:customStyle="1" w:styleId="afffffffffff3">
    <w:name w:val="标准文件_索引标题"/>
    <w:basedOn w:val="afffff4"/>
    <w:next w:val="affffd"/>
    <w:qFormat/>
    <w:rsid w:val="002643C3"/>
    <w:rPr>
      <w:rFonts w:hAnsi="黑体"/>
    </w:rPr>
  </w:style>
  <w:style w:type="paragraph" w:customStyle="1" w:styleId="afffffffffff4">
    <w:name w:val="标准文件_脚注内容"/>
    <w:basedOn w:val="affffd"/>
    <w:qFormat/>
    <w:rsid w:val="00DC3067"/>
    <w:pPr>
      <w:ind w:leftChars="200" w:left="400" w:hangingChars="200" w:hanging="200"/>
    </w:pPr>
    <w:rPr>
      <w:sz w:val="15"/>
    </w:rPr>
  </w:style>
  <w:style w:type="paragraph" w:customStyle="1" w:styleId="afffffffffff5">
    <w:name w:val="标准文件_术语条一"/>
    <w:basedOn w:val="affffffffe"/>
    <w:next w:val="affffd"/>
    <w:qFormat/>
    <w:rsid w:val="00AF0C18"/>
  </w:style>
  <w:style w:type="paragraph" w:customStyle="1" w:styleId="afffffffffff6">
    <w:name w:val="标准文件_术语条二"/>
    <w:basedOn w:val="afffffffff1"/>
    <w:next w:val="affffd"/>
    <w:qFormat/>
    <w:rsid w:val="00AF0C18"/>
  </w:style>
  <w:style w:type="paragraph" w:customStyle="1" w:styleId="afffffffffff7">
    <w:name w:val="标准文件_术语条三"/>
    <w:basedOn w:val="afffffffff0"/>
    <w:next w:val="affffd"/>
    <w:qFormat/>
    <w:rsid w:val="00AF0C18"/>
  </w:style>
  <w:style w:type="paragraph" w:customStyle="1" w:styleId="afffffffffff8">
    <w:name w:val="标准文件_术语条四"/>
    <w:basedOn w:val="afffffffff3"/>
    <w:next w:val="affffd"/>
    <w:qFormat/>
    <w:rsid w:val="00AF0C18"/>
  </w:style>
  <w:style w:type="paragraph" w:customStyle="1" w:styleId="afffffffffff9">
    <w:name w:val="标准文件_术语条五"/>
    <w:basedOn w:val="afffffffff"/>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d"/>
    <w:rsid w:val="007B7453"/>
    <w:rPr>
      <w:rFonts w:ascii="黑体" w:eastAsia="黑体"/>
      <w:spacing w:val="85"/>
      <w:w w:val="100"/>
      <w:position w:val="3"/>
      <w:sz w:val="28"/>
      <w:szCs w:val="28"/>
    </w:rPr>
  </w:style>
  <w:style w:type="paragraph" w:customStyle="1" w:styleId="afffffffffffb">
    <w:name w:val="段"/>
    <w:link w:val="Char7"/>
    <w:qFormat/>
    <w:rsid w:val="00DB0128"/>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b"/>
    <w:qFormat/>
    <w:rsid w:val="00DB0128"/>
    <w:rPr>
      <w:rFonts w:ascii="宋体" w:hAnsi="Times New Roman"/>
      <w:noProof/>
      <w:sz w:val="21"/>
    </w:rPr>
  </w:style>
  <w:style w:type="paragraph" w:customStyle="1" w:styleId="af4">
    <w:name w:val="一级条标题"/>
    <w:next w:val="afffffffffffb"/>
    <w:rsid w:val="00DB0128"/>
    <w:pPr>
      <w:numPr>
        <w:ilvl w:val="1"/>
        <w:numId w:val="41"/>
      </w:numPr>
      <w:spacing w:beforeLines="50" w:afterLines="50"/>
      <w:outlineLvl w:val="2"/>
    </w:pPr>
    <w:rPr>
      <w:rFonts w:ascii="黑体" w:eastAsia="黑体" w:hAnsi="Times New Roman"/>
      <w:sz w:val="21"/>
      <w:szCs w:val="21"/>
    </w:rPr>
  </w:style>
  <w:style w:type="paragraph" w:customStyle="1" w:styleId="af3">
    <w:name w:val="章标题"/>
    <w:next w:val="afffffffffffb"/>
    <w:rsid w:val="00DB0128"/>
    <w:pPr>
      <w:numPr>
        <w:numId w:val="41"/>
      </w:numPr>
      <w:spacing w:beforeLines="100" w:afterLines="100"/>
      <w:jc w:val="both"/>
      <w:outlineLvl w:val="1"/>
    </w:pPr>
    <w:rPr>
      <w:rFonts w:ascii="黑体" w:eastAsia="黑体" w:hAnsi="Times New Roman"/>
      <w:sz w:val="21"/>
    </w:rPr>
  </w:style>
  <w:style w:type="paragraph" w:customStyle="1" w:styleId="af5">
    <w:name w:val="二级条标题"/>
    <w:basedOn w:val="af4"/>
    <w:next w:val="afffffffffffb"/>
    <w:qFormat/>
    <w:rsid w:val="00DB0128"/>
    <w:pPr>
      <w:numPr>
        <w:ilvl w:val="2"/>
      </w:numPr>
      <w:spacing w:before="50" w:after="50"/>
      <w:outlineLvl w:val="3"/>
    </w:pPr>
  </w:style>
  <w:style w:type="paragraph" w:customStyle="1" w:styleId="af6">
    <w:name w:val="三级条标题"/>
    <w:basedOn w:val="af5"/>
    <w:next w:val="afffffffffffb"/>
    <w:rsid w:val="00DB0128"/>
    <w:pPr>
      <w:numPr>
        <w:ilvl w:val="3"/>
      </w:numPr>
      <w:outlineLvl w:val="4"/>
    </w:pPr>
  </w:style>
  <w:style w:type="paragraph" w:customStyle="1" w:styleId="af7">
    <w:name w:val="四级条标题"/>
    <w:basedOn w:val="af6"/>
    <w:next w:val="afffffffffffb"/>
    <w:rsid w:val="00DB0128"/>
    <w:pPr>
      <w:numPr>
        <w:ilvl w:val="4"/>
      </w:numPr>
      <w:outlineLvl w:val="5"/>
    </w:pPr>
  </w:style>
  <w:style w:type="paragraph" w:customStyle="1" w:styleId="af8">
    <w:name w:val="五级条标题"/>
    <w:basedOn w:val="af7"/>
    <w:next w:val="afffffffffffb"/>
    <w:rsid w:val="00DB0128"/>
    <w:pPr>
      <w:numPr>
        <w:ilvl w:val="5"/>
      </w:numPr>
      <w:outlineLvl w:val="6"/>
    </w:pPr>
  </w:style>
  <w:style w:type="paragraph" w:customStyle="1" w:styleId="a0">
    <w:name w:val="二级无"/>
    <w:basedOn w:val="af5"/>
    <w:rsid w:val="00116D03"/>
    <w:pPr>
      <w:numPr>
        <w:numId w:val="1"/>
      </w:numPr>
      <w:tabs>
        <w:tab w:val="clear" w:pos="2258"/>
      </w:tabs>
      <w:spacing w:beforeLines="0" w:afterLines="0"/>
      <w:ind w:left="0" w:firstLine="0"/>
    </w:pPr>
    <w:rPr>
      <w:rFonts w:ascii="宋体" w:eastAsia="宋体"/>
    </w:rPr>
  </w:style>
  <w:style w:type="paragraph" w:customStyle="1" w:styleId="afffffffffffc">
    <w:name w:val="标准书眉_奇数页"/>
    <w:next w:val="afffc"/>
    <w:rsid w:val="005019CB"/>
    <w:pPr>
      <w:tabs>
        <w:tab w:val="center" w:pos="4154"/>
        <w:tab w:val="right" w:pos="8306"/>
      </w:tabs>
      <w:spacing w:after="220"/>
      <w:jc w:val="right"/>
    </w:pPr>
    <w:rPr>
      <w:rFonts w:ascii="黑体" w:eastAsia="黑体" w:hAnsi="Times New Roman"/>
      <w:sz w:val="21"/>
      <w:szCs w:val="21"/>
    </w:rPr>
  </w:style>
  <w:style w:type="paragraph" w:customStyle="1" w:styleId="afffffffffffd">
    <w:name w:val="标准书脚_奇数页"/>
    <w:rsid w:val="005019CB"/>
    <w:pPr>
      <w:spacing w:before="120"/>
      <w:ind w:right="198"/>
      <w:jc w:val="right"/>
    </w:pPr>
    <w:rPr>
      <w:rFonts w:ascii="宋体"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c">
    <w:name w:val="Normal"/>
    <w:qFormat/>
    <w:pPr>
      <w:widowControl w:val="0"/>
      <w:jc w:val="both"/>
    </w:p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4ED658473A24619B0691447A3730AE7"/>
        <w:category>
          <w:name w:val="常规"/>
          <w:gallery w:val="placeholder"/>
        </w:category>
        <w:types>
          <w:type w:val="bbPlcHdr"/>
        </w:types>
        <w:behaviors>
          <w:behavior w:val="content"/>
        </w:behaviors>
        <w:guid w:val="{E14AA566-2C2F-4A48-9643-56AF4258E017}"/>
      </w:docPartPr>
      <w:docPartBody>
        <w:p w:rsidR="0000231A" w:rsidRDefault="00003ECB">
          <w:pPr>
            <w:pStyle w:val="44ED658473A24619B0691447A3730AE7"/>
          </w:pPr>
          <w:r w:rsidRPr="00751A05">
            <w:rPr>
              <w:rStyle w:val="a3"/>
              <w:rFonts w:hint="eastAsia"/>
            </w:rPr>
            <w:t>单击或点击此处输入文字。</w:t>
          </w:r>
        </w:p>
      </w:docPartBody>
    </w:docPart>
    <w:docPart>
      <w:docPartPr>
        <w:name w:val="7A3EF30F2E334D7380446CDE6155F08A"/>
        <w:category>
          <w:name w:val="常规"/>
          <w:gallery w:val="placeholder"/>
        </w:category>
        <w:types>
          <w:type w:val="bbPlcHdr"/>
        </w:types>
        <w:behaviors>
          <w:behavior w:val="content"/>
        </w:behaviors>
        <w:guid w:val="{D974476F-E9D3-42FF-AE2A-A7189AD64480}"/>
      </w:docPartPr>
      <w:docPartBody>
        <w:p w:rsidR="0000231A" w:rsidRDefault="00003ECB">
          <w:pPr>
            <w:pStyle w:val="7A3EF30F2E334D7380446CDE6155F08A"/>
          </w:pPr>
          <w:r w:rsidRPr="00FB6243">
            <w:rPr>
              <w:rStyle w:val="a3"/>
              <w:rFonts w:hint="eastAsia"/>
            </w:rPr>
            <w:t>选择一项。</w:t>
          </w:r>
        </w:p>
      </w:docPartBody>
    </w:docPart>
    <w:docPart>
      <w:docPartPr>
        <w:name w:val="FB3F23A2C47F4D31A00388C41C91AA46"/>
        <w:category>
          <w:name w:val="常规"/>
          <w:gallery w:val="placeholder"/>
        </w:category>
        <w:types>
          <w:type w:val="bbPlcHdr"/>
        </w:types>
        <w:behaviors>
          <w:behavior w:val="content"/>
        </w:behaviors>
        <w:guid w:val="{9021CEE4-4821-412E-A692-7C4F7514198E}"/>
      </w:docPartPr>
      <w:docPartBody>
        <w:p w:rsidR="0000231A" w:rsidRDefault="00003ECB">
          <w:pPr>
            <w:pStyle w:val="FB3F23A2C47F4D31A00388C41C91AA4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3ECB"/>
    <w:rsid w:val="0000231A"/>
    <w:rsid w:val="00003ECB"/>
    <w:rsid w:val="000406F1"/>
    <w:rsid w:val="000C0F13"/>
    <w:rsid w:val="00387A8F"/>
    <w:rsid w:val="003D361B"/>
    <w:rsid w:val="004E0FF3"/>
    <w:rsid w:val="005B2DC6"/>
    <w:rsid w:val="006721E8"/>
    <w:rsid w:val="006C4861"/>
    <w:rsid w:val="00893DF8"/>
    <w:rsid w:val="00B204BE"/>
    <w:rsid w:val="00E95B78"/>
    <w:rsid w:val="00EA3A3F"/>
    <w:rsid w:val="00F105A7"/>
    <w:rsid w:val="00FC0DD3"/>
    <w:rsid w:val="00FD51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F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C0F13"/>
    <w:rPr>
      <w:color w:val="808080"/>
    </w:rPr>
  </w:style>
  <w:style w:type="paragraph" w:customStyle="1" w:styleId="44ED658473A24619B0691447A3730AE7">
    <w:name w:val="44ED658473A24619B0691447A3730AE7"/>
    <w:rsid w:val="000C0F13"/>
    <w:pPr>
      <w:widowControl w:val="0"/>
      <w:jc w:val="both"/>
    </w:pPr>
  </w:style>
  <w:style w:type="paragraph" w:customStyle="1" w:styleId="7A3EF30F2E334D7380446CDE6155F08A">
    <w:name w:val="7A3EF30F2E334D7380446CDE6155F08A"/>
    <w:rsid w:val="000C0F13"/>
    <w:pPr>
      <w:widowControl w:val="0"/>
      <w:jc w:val="both"/>
    </w:pPr>
  </w:style>
  <w:style w:type="paragraph" w:customStyle="1" w:styleId="FB3F23A2C47F4D31A00388C41C91AA46">
    <w:name w:val="FB3F23A2C47F4D31A00388C41C91AA46"/>
    <w:rsid w:val="000C0F13"/>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3572C-9099-4D47-B9F6-D1FCEAFBE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14</TotalTime>
  <Pages>9</Pages>
  <Words>1081</Words>
  <Characters>6162</Characters>
  <Application>Microsoft Office Word</Application>
  <DocSecurity>0</DocSecurity>
  <Lines>51</Lines>
  <Paragraphs>14</Paragraphs>
  <ScaleCrop>false</ScaleCrop>
  <Company>PCMI</Company>
  <LinksUpToDate>false</LinksUpToDate>
  <CharactersWithSpaces>7229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徐佳南</dc:creator>
  <dc:description>&lt;config cover="true" show_menu="true" version="1.0.0" doctype="SDKXY"&gt;_x000d_
&lt;/config&gt;</dc:description>
  <cp:lastModifiedBy>赵翠</cp:lastModifiedBy>
  <cp:revision>13</cp:revision>
  <cp:lastPrinted>2021-09-29T03:18:00Z</cp:lastPrinted>
  <dcterms:created xsi:type="dcterms:W3CDTF">2021-09-26T08:09:00Z</dcterms:created>
  <dcterms:modified xsi:type="dcterms:W3CDTF">2021-12-13T07:32:00Z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